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CE335" w14:textId="29B0F3DC" w:rsidR="006E2E55" w:rsidRPr="00B10F45" w:rsidRDefault="00100896" w:rsidP="005A6797">
      <w:pPr>
        <w:pStyle w:val="Heading3"/>
        <w:spacing w:line="240" w:lineRule="auto"/>
        <w:jc w:val="center"/>
        <w:rPr>
          <w:rFonts w:ascii="Times New Roman" w:hAnsi="Times New Roman" w:cs="Times New Roman"/>
          <w:color w:val="000000" w:themeColor="text1"/>
          <w:sz w:val="28"/>
          <w:szCs w:val="28"/>
        </w:rPr>
      </w:pPr>
      <w:bookmarkStart w:id="0" w:name="_Toc299289323"/>
      <w:r w:rsidRPr="00B10F45">
        <w:rPr>
          <w:rFonts w:ascii="Times New Roman" w:hAnsi="Times New Roman" w:cs="Times New Roman"/>
          <w:color w:val="000000" w:themeColor="text1"/>
          <w:sz w:val="28"/>
          <w:szCs w:val="28"/>
        </w:rPr>
        <w:t xml:space="preserve">NCTM </w:t>
      </w:r>
      <w:r w:rsidR="00DD059A">
        <w:rPr>
          <w:rFonts w:ascii="Times New Roman" w:hAnsi="Times New Roman" w:cs="Times New Roman"/>
          <w:color w:val="000000" w:themeColor="text1"/>
          <w:sz w:val="28"/>
          <w:szCs w:val="28"/>
        </w:rPr>
        <w:t>CAEP</w:t>
      </w:r>
      <w:r w:rsidR="000C273F" w:rsidRPr="00CE24CD">
        <w:rPr>
          <w:rFonts w:ascii="Times New Roman" w:hAnsi="Times New Roman" w:cs="Times New Roman"/>
          <w:color w:val="000000" w:themeColor="text1"/>
          <w:sz w:val="28"/>
          <w:szCs w:val="28"/>
        </w:rPr>
        <w:t xml:space="preserve"> </w:t>
      </w:r>
      <w:r w:rsidR="005A6797" w:rsidRPr="00B10F45">
        <w:rPr>
          <w:rFonts w:ascii="Times New Roman" w:hAnsi="Times New Roman" w:cs="Times New Roman"/>
          <w:color w:val="000000" w:themeColor="text1"/>
          <w:sz w:val="28"/>
          <w:szCs w:val="28"/>
        </w:rPr>
        <w:t xml:space="preserve">Standards </w:t>
      </w:r>
      <w:r w:rsidR="00C109B1">
        <w:rPr>
          <w:rFonts w:ascii="Times New Roman" w:hAnsi="Times New Roman" w:cs="Times New Roman"/>
          <w:color w:val="000000" w:themeColor="text1"/>
          <w:sz w:val="28"/>
          <w:szCs w:val="28"/>
        </w:rPr>
        <w:t>(</w:t>
      </w:r>
      <w:r w:rsidR="0094431B">
        <w:rPr>
          <w:rFonts w:ascii="Times New Roman" w:hAnsi="Times New Roman" w:cs="Times New Roman"/>
          <w:color w:val="000000" w:themeColor="text1"/>
          <w:sz w:val="28"/>
          <w:szCs w:val="28"/>
        </w:rPr>
        <w:t>2012</w:t>
      </w:r>
      <w:r w:rsidR="00C109B1">
        <w:rPr>
          <w:rFonts w:ascii="Times New Roman" w:hAnsi="Times New Roman" w:cs="Times New Roman"/>
          <w:color w:val="000000" w:themeColor="text1"/>
          <w:sz w:val="28"/>
          <w:szCs w:val="28"/>
        </w:rPr>
        <w:t>)</w:t>
      </w:r>
      <w:r w:rsidR="0094431B">
        <w:rPr>
          <w:rFonts w:ascii="Times New Roman" w:hAnsi="Times New Roman" w:cs="Times New Roman"/>
          <w:color w:val="000000" w:themeColor="text1"/>
          <w:sz w:val="28"/>
          <w:szCs w:val="28"/>
        </w:rPr>
        <w:t xml:space="preserve"> </w:t>
      </w:r>
      <w:r w:rsidR="006E2E55" w:rsidRPr="00B10F45">
        <w:rPr>
          <w:rFonts w:ascii="Times New Roman" w:hAnsi="Times New Roman" w:cs="Times New Roman"/>
          <w:color w:val="000000" w:themeColor="text1"/>
          <w:sz w:val="28"/>
          <w:szCs w:val="28"/>
        </w:rPr>
        <w:t>Reviewer Rubric</w:t>
      </w:r>
      <w:bookmarkEnd w:id="0"/>
      <w:r w:rsidR="005A6797" w:rsidRPr="00B10F45">
        <w:rPr>
          <w:rFonts w:ascii="Times New Roman" w:hAnsi="Times New Roman" w:cs="Times New Roman"/>
          <w:color w:val="000000" w:themeColor="text1"/>
          <w:sz w:val="28"/>
          <w:szCs w:val="28"/>
        </w:rPr>
        <w:t>s</w:t>
      </w:r>
      <w:r w:rsidR="005B249B" w:rsidRPr="00B10F45">
        <w:rPr>
          <w:rFonts w:ascii="Times New Roman" w:hAnsi="Times New Roman" w:cs="Times New Roman"/>
          <w:color w:val="000000" w:themeColor="text1"/>
          <w:sz w:val="28"/>
          <w:szCs w:val="28"/>
        </w:rPr>
        <w:t xml:space="preserve"> </w:t>
      </w:r>
      <w:r w:rsidR="00897C6E" w:rsidRPr="00B10F45">
        <w:rPr>
          <w:rFonts w:ascii="Times New Roman" w:hAnsi="Times New Roman" w:cs="Times New Roman"/>
          <w:color w:val="000000" w:themeColor="text1"/>
          <w:sz w:val="28"/>
          <w:szCs w:val="28"/>
        </w:rPr>
        <w:t>–</w:t>
      </w:r>
      <w:r w:rsidR="005B249B" w:rsidRPr="00B10F45">
        <w:rPr>
          <w:rFonts w:ascii="Times New Roman" w:hAnsi="Times New Roman" w:cs="Times New Roman"/>
          <w:color w:val="000000" w:themeColor="text1"/>
          <w:sz w:val="28"/>
          <w:szCs w:val="28"/>
        </w:rPr>
        <w:t xml:space="preserve"> </w:t>
      </w:r>
      <w:r w:rsidR="00864ACD" w:rsidRPr="00B10F45">
        <w:rPr>
          <w:rFonts w:ascii="Times New Roman" w:hAnsi="Times New Roman" w:cs="Times New Roman"/>
          <w:color w:val="000000" w:themeColor="text1"/>
          <w:sz w:val="28"/>
          <w:szCs w:val="28"/>
        </w:rPr>
        <w:t>Middle Grades</w:t>
      </w:r>
      <w:r w:rsidR="00BD1C88">
        <w:rPr>
          <w:rFonts w:ascii="Times New Roman" w:hAnsi="Times New Roman" w:cs="Times New Roman"/>
          <w:color w:val="000000" w:themeColor="text1"/>
          <w:sz w:val="28"/>
          <w:szCs w:val="28"/>
        </w:rPr>
        <w:t xml:space="preserve"> (Initial Preparation)</w:t>
      </w:r>
      <w:r w:rsidR="00897C6E" w:rsidRPr="00B10F45">
        <w:rPr>
          <w:rFonts w:ascii="Times New Roman" w:hAnsi="Times New Roman" w:cs="Times New Roman"/>
          <w:color w:val="000000" w:themeColor="text1"/>
          <w:sz w:val="28"/>
          <w:szCs w:val="28"/>
        </w:rPr>
        <w:t xml:space="preserve"> </w:t>
      </w:r>
    </w:p>
    <w:p w14:paraId="60E5630F" w14:textId="77777777" w:rsidR="0061085D" w:rsidRPr="00B10F45" w:rsidRDefault="0061085D" w:rsidP="006E2E55">
      <w:pPr>
        <w:spacing w:after="120" w:line="240" w:lineRule="auto"/>
        <w:rPr>
          <w:rFonts w:ascii="Times New Roman" w:hAnsi="Times New Roman" w:cs="Times New Roman"/>
          <w:b/>
          <w:sz w:val="24"/>
          <w:szCs w:val="24"/>
        </w:rPr>
      </w:pPr>
    </w:p>
    <w:p w14:paraId="5B162B7C" w14:textId="2C20C990" w:rsidR="006E2E55" w:rsidRPr="00B10F45" w:rsidRDefault="00437823" w:rsidP="006E2E5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Standard 1: </w:t>
      </w:r>
      <w:r w:rsidR="006E2E55" w:rsidRPr="00B10F45">
        <w:rPr>
          <w:rFonts w:ascii="Times New Roman" w:hAnsi="Times New Roman" w:cs="Times New Roman"/>
          <w:b/>
          <w:sz w:val="24"/>
          <w:szCs w:val="24"/>
        </w:rPr>
        <w:t>Content Knowledge</w:t>
      </w:r>
      <w:r w:rsidR="00100896" w:rsidRPr="00B10F45">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3330"/>
        <w:gridCol w:w="3240"/>
        <w:gridCol w:w="3348"/>
      </w:tblGrid>
      <w:tr w:rsidR="00525170" w:rsidRPr="00B10F45" w14:paraId="6236C40E" w14:textId="77777777" w:rsidTr="0001139B">
        <w:trPr>
          <w:trHeight w:val="485"/>
        </w:trPr>
        <w:tc>
          <w:tcPr>
            <w:tcW w:w="13176" w:type="dxa"/>
            <w:gridSpan w:val="4"/>
          </w:tcPr>
          <w:tbl>
            <w:tblPr>
              <w:tblW w:w="0" w:type="auto"/>
              <w:tblLayout w:type="fixed"/>
              <w:tblLook w:val="0000" w:firstRow="0" w:lastRow="0" w:firstColumn="0" w:lastColumn="0" w:noHBand="0" w:noVBand="0"/>
            </w:tblPr>
            <w:tblGrid>
              <w:gridCol w:w="12870"/>
            </w:tblGrid>
            <w:tr w:rsidR="00525170" w:rsidRPr="00B10F45" w14:paraId="1B3C1F4A" w14:textId="77777777" w:rsidTr="004F13EC">
              <w:trPr>
                <w:trHeight w:val="398"/>
              </w:trPr>
              <w:tc>
                <w:tcPr>
                  <w:tcW w:w="12870" w:type="dxa"/>
                </w:tcPr>
                <w:p w14:paraId="7C8F299B" w14:textId="5405F760" w:rsidR="00525170" w:rsidRPr="004F13EC" w:rsidRDefault="00525170" w:rsidP="00437823">
                  <w:pPr>
                    <w:pStyle w:val="NoSpacing"/>
                    <w:ind w:left="-108"/>
                    <w:rPr>
                      <w:rFonts w:ascii="Times New Roman" w:hAnsi="Times New Roman" w:cs="Times New Roman"/>
                      <w:sz w:val="20"/>
                      <w:szCs w:val="20"/>
                    </w:rPr>
                  </w:pPr>
                  <w:r w:rsidRPr="004F13EC">
                    <w:rPr>
                      <w:rFonts w:ascii="Times New Roman" w:hAnsi="Times New Roman" w:cs="Times New Roman"/>
                      <w:b/>
                      <w:sz w:val="20"/>
                      <w:szCs w:val="20"/>
                    </w:rPr>
                    <w:t xml:space="preserve">Standard 1: </w:t>
                  </w:r>
                  <w:r w:rsidRPr="004F13EC">
                    <w:rPr>
                      <w:rFonts w:ascii="Times New Roman" w:hAnsi="Times New Roman" w:cs="Times New Roman"/>
                      <w:sz w:val="20"/>
                      <w:szCs w:val="20"/>
                    </w:rPr>
                    <w:t xml:space="preserve">Effective teachers of </w:t>
                  </w:r>
                  <w:r w:rsidR="00864ACD" w:rsidRPr="004F13EC">
                    <w:rPr>
                      <w:rFonts w:ascii="Times New Roman" w:hAnsi="Times New Roman" w:cs="Times New Roman"/>
                      <w:sz w:val="20"/>
                      <w:szCs w:val="20"/>
                    </w:rPr>
                    <w:t>middle grades</w:t>
                  </w:r>
                  <w:r w:rsidRPr="004F13EC">
                    <w:rPr>
                      <w:rFonts w:ascii="Times New Roman" w:hAnsi="Times New Roman" w:cs="Times New Roman"/>
                      <w:sz w:val="20"/>
                      <w:szCs w:val="20"/>
                    </w:rPr>
                    <w:t xml:space="preserve"> mathematics demonstrate </w:t>
                  </w:r>
                  <w:r w:rsidR="000B168F" w:rsidRPr="004F13EC">
                    <w:rPr>
                      <w:rFonts w:ascii="Times New Roman" w:hAnsi="Times New Roman" w:cs="Times New Roman"/>
                      <w:sz w:val="20"/>
                      <w:szCs w:val="20"/>
                    </w:rPr>
                    <w:t xml:space="preserve">and apply </w:t>
                  </w:r>
                  <w:r w:rsidRPr="004F13EC">
                    <w:rPr>
                      <w:rFonts w:ascii="Times New Roman" w:hAnsi="Times New Roman" w:cs="Times New Roman"/>
                      <w:sz w:val="20"/>
                      <w:szCs w:val="20"/>
                    </w:rPr>
                    <w:t xml:space="preserve">knowledge of major mathematics concepts, algorithms, procedures, connections, and applications within </w:t>
                  </w:r>
                  <w:r w:rsidR="0071203F" w:rsidRPr="004F13EC">
                    <w:rPr>
                      <w:rFonts w:ascii="Times New Roman" w:hAnsi="Times New Roman" w:cs="Times New Roman"/>
                      <w:sz w:val="20"/>
                      <w:szCs w:val="20"/>
                    </w:rPr>
                    <w:t xml:space="preserve">and among </w:t>
                  </w:r>
                  <w:r w:rsidR="00D75129" w:rsidRPr="004F13EC">
                    <w:rPr>
                      <w:rFonts w:ascii="Times New Roman" w:hAnsi="Times New Roman" w:cs="Times New Roman"/>
                      <w:sz w:val="20"/>
                      <w:szCs w:val="20"/>
                    </w:rPr>
                    <w:t>mathematical</w:t>
                  </w:r>
                  <w:r w:rsidRPr="004F13EC">
                    <w:rPr>
                      <w:rFonts w:ascii="Times New Roman" w:hAnsi="Times New Roman" w:cs="Times New Roman"/>
                      <w:sz w:val="20"/>
                      <w:szCs w:val="20"/>
                    </w:rPr>
                    <w:t xml:space="preserve"> </w:t>
                  </w:r>
                  <w:r w:rsidR="007E45F7" w:rsidRPr="004F13EC">
                    <w:rPr>
                      <w:rFonts w:ascii="Times New Roman" w:hAnsi="Times New Roman" w:cs="Times New Roman"/>
                      <w:sz w:val="20"/>
                      <w:szCs w:val="20"/>
                    </w:rPr>
                    <w:t xml:space="preserve">content </w:t>
                  </w:r>
                  <w:r w:rsidRPr="004F13EC">
                    <w:rPr>
                      <w:rFonts w:ascii="Times New Roman" w:hAnsi="Times New Roman" w:cs="Times New Roman"/>
                      <w:sz w:val="20"/>
                      <w:szCs w:val="20"/>
                    </w:rPr>
                    <w:t>domains</w:t>
                  </w:r>
                  <w:r w:rsidR="00AD065D" w:rsidRPr="004F13EC">
                    <w:rPr>
                      <w:rFonts w:ascii="Times New Roman" w:hAnsi="Times New Roman" w:cs="Times New Roman"/>
                      <w:sz w:val="20"/>
                      <w:szCs w:val="20"/>
                    </w:rPr>
                    <w:t>.</w:t>
                  </w:r>
                </w:p>
              </w:tc>
            </w:tr>
          </w:tbl>
          <w:p w14:paraId="6C8916A6" w14:textId="77777777" w:rsidR="00525170" w:rsidRPr="00B10F45" w:rsidRDefault="00525170" w:rsidP="00B36A77">
            <w:pPr>
              <w:spacing w:after="120"/>
              <w:rPr>
                <w:rFonts w:ascii="Times New Roman" w:hAnsi="Times New Roman" w:cs="Times New Roman"/>
                <w:sz w:val="20"/>
                <w:szCs w:val="20"/>
              </w:rPr>
            </w:pPr>
          </w:p>
        </w:tc>
      </w:tr>
      <w:tr w:rsidR="00EE3047" w:rsidRPr="00B10F45" w14:paraId="5CF1CDB7" w14:textId="77777777" w:rsidTr="00C65BE8">
        <w:trPr>
          <w:trHeight w:val="5426"/>
        </w:trPr>
        <w:tc>
          <w:tcPr>
            <w:tcW w:w="13176" w:type="dxa"/>
            <w:gridSpan w:val="4"/>
            <w:tcBorders>
              <w:bottom w:val="single" w:sz="4" w:space="0" w:color="000000"/>
            </w:tcBorders>
          </w:tcPr>
          <w:p w14:paraId="6A0C408C" w14:textId="40F7880B" w:rsidR="00192EF8" w:rsidRPr="006909A1" w:rsidRDefault="00192EF8" w:rsidP="00192EF8">
            <w:pPr>
              <w:pStyle w:val="NoSpacing"/>
              <w:tabs>
                <w:tab w:val="center" w:pos="6462"/>
              </w:tabs>
              <w:rPr>
                <w:rFonts w:ascii="Times New Roman" w:hAnsi="Times New Roman" w:cs="Times New Roman"/>
                <w:b/>
                <w:sz w:val="20"/>
                <w:szCs w:val="20"/>
              </w:rPr>
            </w:pPr>
            <w:r w:rsidRPr="006909A1">
              <w:rPr>
                <w:rFonts w:ascii="Times New Roman" w:hAnsi="Times New Roman" w:cs="Times New Roman"/>
                <w:b/>
                <w:sz w:val="20"/>
                <w:szCs w:val="20"/>
              </w:rPr>
              <w:t>Program evidence of c</w:t>
            </w:r>
            <w:r w:rsidR="00507DDE">
              <w:rPr>
                <w:rFonts w:ascii="Times New Roman" w:hAnsi="Times New Roman" w:cs="Times New Roman"/>
                <w:b/>
                <w:sz w:val="20"/>
                <w:szCs w:val="20"/>
              </w:rPr>
              <w:t>ompleter</w:t>
            </w:r>
            <w:r w:rsidRPr="006909A1">
              <w:rPr>
                <w:rFonts w:ascii="Times New Roman" w:hAnsi="Times New Roman" w:cs="Times New Roman"/>
                <w:b/>
                <w:sz w:val="20"/>
                <w:szCs w:val="20"/>
              </w:rPr>
              <w:t xml:space="preserve">s’ attainment of Standard </w:t>
            </w:r>
            <w:r>
              <w:rPr>
                <w:rFonts w:ascii="Times New Roman" w:hAnsi="Times New Roman" w:cs="Times New Roman"/>
                <w:b/>
                <w:sz w:val="20"/>
                <w:szCs w:val="20"/>
              </w:rPr>
              <w:t>1</w:t>
            </w:r>
            <w:r w:rsidRPr="006909A1">
              <w:rPr>
                <w:rFonts w:ascii="Times New Roman" w:hAnsi="Times New Roman" w:cs="Times New Roman"/>
                <w:b/>
                <w:sz w:val="20"/>
                <w:szCs w:val="20"/>
              </w:rPr>
              <w:t xml:space="preserve">: </w:t>
            </w:r>
            <w:r>
              <w:rPr>
                <w:rFonts w:ascii="Times New Roman" w:hAnsi="Times New Roman" w:cs="Times New Roman"/>
                <w:b/>
                <w:sz w:val="20"/>
                <w:szCs w:val="20"/>
              </w:rPr>
              <w:tab/>
            </w:r>
          </w:p>
          <w:p w14:paraId="7315378A" w14:textId="26D6661D" w:rsidR="00B320FF" w:rsidRPr="006909A1" w:rsidRDefault="00B320FF" w:rsidP="001A477F">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are aligned to</w:t>
            </w:r>
            <w:r w:rsidR="004F13EC">
              <w:rPr>
                <w:rFonts w:ascii="Times New Roman" w:hAnsi="Times New Roman" w:cs="Times New Roman"/>
                <w:sz w:val="20"/>
                <w:szCs w:val="20"/>
              </w:rPr>
              <w:t xml:space="preserve"> mathematical domain competencies of</w:t>
            </w:r>
            <w:r>
              <w:rPr>
                <w:rFonts w:ascii="Times New Roman" w:hAnsi="Times New Roman" w:cs="Times New Roman"/>
                <w:sz w:val="20"/>
                <w:szCs w:val="20"/>
              </w:rPr>
              <w:t xml:space="preserve">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C96518">
              <w:rPr>
                <w:rFonts w:ascii="Times New Roman" w:hAnsi="Times New Roman" w:cs="Times New Roman"/>
                <w:i/>
                <w:sz w:val="20"/>
                <w:szCs w:val="20"/>
              </w:rPr>
              <w:t>.</w:t>
            </w:r>
            <w:r w:rsidRPr="00B10F45">
              <w:rPr>
                <w:rFonts w:ascii="Times New Roman" w:hAnsi="Times New Roman" w:cs="Times New Roman"/>
                <w:sz w:val="20"/>
                <w:szCs w:val="20"/>
              </w:rPr>
              <w:t xml:space="preserve"> </w:t>
            </w:r>
          </w:p>
          <w:p w14:paraId="3BEEC1B1" w14:textId="3F9360E2" w:rsidR="001A477F" w:rsidRPr="006909A1" w:rsidRDefault="001A477F" w:rsidP="001A477F">
            <w:pPr>
              <w:pStyle w:val="NoSpacing"/>
              <w:numPr>
                <w:ilvl w:val="0"/>
                <w:numId w:val="34"/>
              </w:numPr>
              <w:ind w:left="540"/>
              <w:rPr>
                <w:rFonts w:ascii="Times New Roman" w:hAnsi="Times New Roman" w:cs="Times New Roman"/>
                <w:sz w:val="20"/>
                <w:szCs w:val="20"/>
              </w:rPr>
            </w:pPr>
            <w:r w:rsidRPr="006909A1">
              <w:rPr>
                <w:rFonts w:ascii="Times New Roman" w:hAnsi="Times New Roman" w:cs="Times New Roman"/>
                <w:sz w:val="20"/>
                <w:szCs w:val="20"/>
              </w:rPr>
              <w:t>Assessments</w:t>
            </w:r>
            <w:r w:rsidR="004F13EC">
              <w:rPr>
                <w:rFonts w:ascii="Times New Roman" w:hAnsi="Times New Roman" w:cs="Times New Roman"/>
                <w:sz w:val="20"/>
                <w:szCs w:val="20"/>
              </w:rPr>
              <w:t xml:space="preserve">, </w:t>
            </w:r>
            <w:r>
              <w:rPr>
                <w:rFonts w:ascii="Times New Roman" w:hAnsi="Times New Roman" w:cs="Times New Roman"/>
                <w:sz w:val="20"/>
                <w:szCs w:val="20"/>
              </w:rPr>
              <w:t>rubrics, and data charts are aligned with standard elements.</w:t>
            </w:r>
          </w:p>
          <w:p w14:paraId="2799E8E3" w14:textId="028F5B11" w:rsidR="008237F1" w:rsidRPr="006909A1" w:rsidRDefault="008237F1" w:rsidP="008237F1">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Alignment to standard el</w:t>
            </w:r>
            <w:r w:rsidR="004F13EC">
              <w:rPr>
                <w:rFonts w:ascii="Times New Roman" w:hAnsi="Times New Roman" w:cs="Times New Roman"/>
                <w:sz w:val="20"/>
                <w:szCs w:val="20"/>
              </w:rPr>
              <w:t xml:space="preserve">ement(s) is provided within assessment </w:t>
            </w:r>
            <w:r>
              <w:rPr>
                <w:rFonts w:ascii="Times New Roman" w:hAnsi="Times New Roman" w:cs="Times New Roman"/>
                <w:sz w:val="20"/>
                <w:szCs w:val="20"/>
              </w:rPr>
              <w:t>rubric</w:t>
            </w:r>
            <w:r w:rsidR="00321560">
              <w:rPr>
                <w:rFonts w:ascii="Times New Roman" w:hAnsi="Times New Roman" w:cs="Times New Roman"/>
                <w:sz w:val="20"/>
                <w:szCs w:val="20"/>
              </w:rPr>
              <w:t>s</w:t>
            </w:r>
            <w:r>
              <w:rPr>
                <w:rFonts w:ascii="Times New Roman" w:hAnsi="Times New Roman" w:cs="Times New Roman"/>
                <w:sz w:val="20"/>
                <w:szCs w:val="20"/>
              </w:rPr>
              <w:t xml:space="preserve"> per criterion.</w:t>
            </w:r>
          </w:p>
          <w:p w14:paraId="56882567" w14:textId="4D02A996" w:rsidR="008237F1" w:rsidRDefault="008237F1" w:rsidP="008237F1">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Data charts</w:t>
            </w:r>
            <w:r w:rsidRPr="006909A1">
              <w:rPr>
                <w:rFonts w:ascii="Times New Roman" w:hAnsi="Times New Roman" w:cs="Times New Roman"/>
                <w:sz w:val="20"/>
                <w:szCs w:val="20"/>
              </w:rPr>
              <w:t xml:space="preserve"> </w:t>
            </w:r>
            <w:r>
              <w:rPr>
                <w:rFonts w:ascii="Times New Roman" w:hAnsi="Times New Roman" w:cs="Times New Roman"/>
                <w:sz w:val="20"/>
                <w:szCs w:val="20"/>
              </w:rPr>
              <w:t>are</w:t>
            </w:r>
            <w:r w:rsidR="004F13EC">
              <w:rPr>
                <w:rFonts w:ascii="Times New Roman" w:hAnsi="Times New Roman" w:cs="Times New Roman"/>
                <w:sz w:val="20"/>
                <w:szCs w:val="20"/>
              </w:rPr>
              <w:t xml:space="preserve"> aligned with </w:t>
            </w:r>
            <w:r w:rsidRPr="006909A1">
              <w:rPr>
                <w:rFonts w:ascii="Times New Roman" w:hAnsi="Times New Roman" w:cs="Times New Roman"/>
                <w:sz w:val="20"/>
                <w:szCs w:val="20"/>
              </w:rPr>
              <w:t>assessment</w:t>
            </w:r>
            <w:r w:rsidR="004F13EC">
              <w:rPr>
                <w:rFonts w:ascii="Times New Roman" w:hAnsi="Times New Roman" w:cs="Times New Roman"/>
                <w:sz w:val="20"/>
                <w:szCs w:val="20"/>
              </w:rPr>
              <w:t xml:space="preserve"> </w:t>
            </w:r>
            <w:r>
              <w:rPr>
                <w:rFonts w:ascii="Times New Roman" w:hAnsi="Times New Roman" w:cs="Times New Roman"/>
                <w:sz w:val="20"/>
                <w:szCs w:val="20"/>
              </w:rPr>
              <w:t>rubric and report candidate performance by the level (individually scored items) at which it is collected.</w:t>
            </w:r>
          </w:p>
          <w:p w14:paraId="400FD18F" w14:textId="26127459" w:rsidR="008237F1" w:rsidRDefault="004F13EC" w:rsidP="008237F1">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 xml:space="preserve">Assessment </w:t>
            </w:r>
            <w:r w:rsidR="008237F1" w:rsidRPr="006909A1">
              <w:rPr>
                <w:rFonts w:ascii="Times New Roman" w:hAnsi="Times New Roman" w:cs="Times New Roman"/>
                <w:sz w:val="20"/>
                <w:szCs w:val="20"/>
              </w:rPr>
              <w:t>rubrics contain discernible levels of performance</w:t>
            </w:r>
            <w:r w:rsidR="008237F1">
              <w:rPr>
                <w:rFonts w:ascii="Times New Roman" w:hAnsi="Times New Roman" w:cs="Times New Roman"/>
                <w:sz w:val="20"/>
                <w:szCs w:val="20"/>
              </w:rPr>
              <w:t>.</w:t>
            </w:r>
          </w:p>
          <w:p w14:paraId="39E73F6E" w14:textId="77777777" w:rsidR="008237F1" w:rsidRPr="00D0605C" w:rsidRDefault="008237F1" w:rsidP="008237F1">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are required of all candidates.</w:t>
            </w:r>
          </w:p>
          <w:p w14:paraId="08296438" w14:textId="77777777" w:rsidR="00192EF8" w:rsidRPr="006909A1" w:rsidRDefault="00192EF8" w:rsidP="00192EF8">
            <w:pPr>
              <w:spacing w:after="0" w:line="240" w:lineRule="auto"/>
              <w:rPr>
                <w:rFonts w:ascii="Times New Roman" w:hAnsi="Times New Roman" w:cs="Times New Roman"/>
                <w:sz w:val="20"/>
                <w:szCs w:val="20"/>
              </w:rPr>
            </w:pPr>
          </w:p>
          <w:p w14:paraId="36F67A5B" w14:textId="77777777" w:rsidR="007F7E07" w:rsidRPr="0014369F" w:rsidRDefault="00192EF8" w:rsidP="0014369F">
            <w:pPr>
              <w:pStyle w:val="NoSpacing"/>
              <w:rPr>
                <w:rFonts w:ascii="Times New Roman" w:hAnsi="Times New Roman" w:cs="Times New Roman"/>
                <w:sz w:val="20"/>
                <w:szCs w:val="20"/>
              </w:rPr>
            </w:pPr>
            <w:r w:rsidRPr="0014369F">
              <w:rPr>
                <w:rFonts w:ascii="Times New Roman" w:hAnsi="Times New Roman" w:cs="Times New Roman"/>
                <w:b/>
                <w:sz w:val="20"/>
                <w:szCs w:val="20"/>
              </w:rPr>
              <w:t xml:space="preserve">Decision Criteria: </w:t>
            </w:r>
            <w:r w:rsidRPr="0014369F">
              <w:rPr>
                <w:rFonts w:ascii="Times New Roman" w:hAnsi="Times New Roman" w:cs="Times New Roman"/>
                <w:sz w:val="20"/>
                <w:szCs w:val="20"/>
              </w:rPr>
              <w:t xml:space="preserve">Attainment of Standard </w:t>
            </w:r>
            <w:r w:rsidR="00D90A1F" w:rsidRPr="0014369F">
              <w:rPr>
                <w:rFonts w:ascii="Times New Roman" w:hAnsi="Times New Roman" w:cs="Times New Roman"/>
                <w:sz w:val="20"/>
                <w:szCs w:val="20"/>
              </w:rPr>
              <w:t>1</w:t>
            </w:r>
            <w:r w:rsidR="007F7E07" w:rsidRPr="0014369F">
              <w:rPr>
                <w:rFonts w:ascii="Times New Roman" w:hAnsi="Times New Roman" w:cs="Times New Roman"/>
                <w:sz w:val="20"/>
                <w:szCs w:val="20"/>
              </w:rPr>
              <w:t xml:space="preserve"> is based on </w:t>
            </w:r>
            <w:r w:rsidR="002443DC">
              <w:rPr>
                <w:rFonts w:ascii="Times New Roman" w:hAnsi="Times New Roman" w:cs="Times New Roman"/>
                <w:sz w:val="20"/>
                <w:szCs w:val="20"/>
              </w:rPr>
              <w:t>four</w:t>
            </w:r>
            <w:r w:rsidR="00711340">
              <w:rPr>
                <w:rFonts w:ascii="Times New Roman" w:hAnsi="Times New Roman" w:cs="Times New Roman"/>
                <w:sz w:val="20"/>
                <w:szCs w:val="20"/>
              </w:rPr>
              <w:t xml:space="preserve"> </w:t>
            </w:r>
            <w:r w:rsidR="00BA242E">
              <w:rPr>
                <w:rFonts w:ascii="Times New Roman" w:hAnsi="Times New Roman" w:cs="Times New Roman"/>
                <w:sz w:val="20"/>
                <w:szCs w:val="20"/>
              </w:rPr>
              <w:t>considerations</w:t>
            </w:r>
            <w:r w:rsidR="007F7E07" w:rsidRPr="0014369F">
              <w:rPr>
                <w:rFonts w:ascii="Times New Roman" w:hAnsi="Times New Roman" w:cs="Times New Roman"/>
                <w:sz w:val="20"/>
                <w:szCs w:val="20"/>
              </w:rPr>
              <w:t>:</w:t>
            </w:r>
          </w:p>
          <w:p w14:paraId="28C0CFE0" w14:textId="123EDBBE" w:rsidR="007F7E07" w:rsidRDefault="00A30596" w:rsidP="001A477F">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Two</w:t>
            </w:r>
            <w:r w:rsidR="007F7E07" w:rsidRPr="007F7E07">
              <w:rPr>
                <w:rFonts w:ascii="Times New Roman" w:hAnsi="Times New Roman" w:cs="Times New Roman"/>
                <w:sz w:val="20"/>
                <w:szCs w:val="20"/>
              </w:rPr>
              <w:t xml:space="preserve"> or </w:t>
            </w:r>
            <w:r w:rsidR="0008193A">
              <w:rPr>
                <w:rFonts w:ascii="Times New Roman" w:hAnsi="Times New Roman" w:cs="Times New Roman"/>
                <w:sz w:val="20"/>
                <w:szCs w:val="20"/>
              </w:rPr>
              <w:t>three</w:t>
            </w:r>
            <w:r w:rsidR="007F7E07" w:rsidRPr="007F7E07">
              <w:rPr>
                <w:rFonts w:ascii="Times New Roman" w:hAnsi="Times New Roman" w:cs="Times New Roman"/>
                <w:sz w:val="20"/>
                <w:szCs w:val="20"/>
              </w:rPr>
              <w:t xml:space="preserve"> years </w:t>
            </w:r>
            <w:r w:rsidR="0008193A">
              <w:rPr>
                <w:rFonts w:ascii="Times New Roman" w:hAnsi="Times New Roman" w:cs="Times New Roman"/>
                <w:sz w:val="20"/>
                <w:szCs w:val="20"/>
              </w:rPr>
              <w:t>(depending on number of current year program completers)</w:t>
            </w:r>
            <w:r w:rsidR="0008193A" w:rsidRPr="007F7E07">
              <w:rPr>
                <w:rFonts w:ascii="Times New Roman" w:hAnsi="Times New Roman" w:cs="Times New Roman"/>
                <w:sz w:val="20"/>
                <w:szCs w:val="20"/>
              </w:rPr>
              <w:t xml:space="preserve"> </w:t>
            </w:r>
            <w:r w:rsidR="007F7E07" w:rsidRPr="007F7E07">
              <w:rPr>
                <w:rFonts w:ascii="Times New Roman" w:hAnsi="Times New Roman" w:cs="Times New Roman"/>
                <w:sz w:val="20"/>
                <w:szCs w:val="20"/>
              </w:rPr>
              <w:t>of individual c</w:t>
            </w:r>
            <w:r w:rsidR="00764FB9">
              <w:rPr>
                <w:rFonts w:ascii="Times New Roman" w:hAnsi="Times New Roman" w:cs="Times New Roman"/>
                <w:sz w:val="20"/>
                <w:szCs w:val="20"/>
              </w:rPr>
              <w:t>ompleter</w:t>
            </w:r>
            <w:r w:rsidR="007F7E07" w:rsidRPr="007F7E07">
              <w:rPr>
                <w:rFonts w:ascii="Times New Roman" w:hAnsi="Times New Roman" w:cs="Times New Roman"/>
                <w:sz w:val="20"/>
                <w:szCs w:val="20"/>
              </w:rPr>
              <w:t xml:space="preserve"> performance data </w:t>
            </w:r>
            <w:r w:rsidR="00764FB9">
              <w:rPr>
                <w:rFonts w:ascii="Times New Roman" w:hAnsi="Times New Roman" w:cs="Times New Roman"/>
                <w:sz w:val="20"/>
                <w:szCs w:val="20"/>
              </w:rPr>
              <w:t>(scores and subscores)</w:t>
            </w:r>
            <w:r w:rsidR="00764FB9" w:rsidRPr="003511A2">
              <w:rPr>
                <w:rFonts w:ascii="Times New Roman" w:hAnsi="Times New Roman" w:cs="Times New Roman"/>
                <w:sz w:val="20"/>
                <w:szCs w:val="20"/>
              </w:rPr>
              <w:t xml:space="preserve"> </w:t>
            </w:r>
            <w:r w:rsidR="007F7E07" w:rsidRPr="007F7E07">
              <w:rPr>
                <w:rFonts w:ascii="Times New Roman" w:hAnsi="Times New Roman" w:cs="Times New Roman"/>
                <w:sz w:val="20"/>
                <w:szCs w:val="20"/>
              </w:rPr>
              <w:t>on state-required mathematics content licensure tests aligned to</w:t>
            </w:r>
            <w:r w:rsidR="00764FB9">
              <w:rPr>
                <w:rFonts w:ascii="Times New Roman" w:hAnsi="Times New Roman" w:cs="Times New Roman"/>
                <w:sz w:val="20"/>
                <w:szCs w:val="20"/>
              </w:rPr>
              <w:t xml:space="preserve"> mathematical domain competencies of</w:t>
            </w:r>
            <w:r w:rsidR="007F7E07" w:rsidRPr="007F7E07">
              <w:rPr>
                <w:rFonts w:ascii="Times New Roman" w:hAnsi="Times New Roman" w:cs="Times New Roman"/>
                <w:sz w:val="20"/>
                <w:szCs w:val="20"/>
              </w:rPr>
              <w:t xml:space="preserve">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7F7E07" w:rsidRPr="007F7E07">
              <w:rPr>
                <w:rFonts w:ascii="Times New Roman" w:hAnsi="Times New Roman" w:cs="Times New Roman"/>
                <w:sz w:val="20"/>
                <w:szCs w:val="20"/>
              </w:rPr>
              <w:t xml:space="preserve"> </w:t>
            </w:r>
            <w:r w:rsidR="00F77E21">
              <w:rPr>
                <w:rFonts w:ascii="Times New Roman" w:hAnsi="Times New Roman" w:cs="Times New Roman"/>
                <w:sz w:val="20"/>
                <w:szCs w:val="20"/>
              </w:rPr>
              <w:t>and demonstrating</w:t>
            </w:r>
            <w:r w:rsidR="007F7E07" w:rsidRPr="007F7E07">
              <w:rPr>
                <w:rFonts w:ascii="Times New Roman" w:hAnsi="Times New Roman" w:cs="Times New Roman"/>
                <w:sz w:val="20"/>
                <w:szCs w:val="20"/>
              </w:rPr>
              <w:t xml:space="preserve"> an 80% or better overall pass rate</w:t>
            </w:r>
          </w:p>
          <w:p w14:paraId="07F37D8D" w14:textId="396A76D9" w:rsidR="00202B17" w:rsidRDefault="00A30596" w:rsidP="001A477F">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At least t</w:t>
            </w:r>
            <w:r w:rsidRPr="006565ED">
              <w:rPr>
                <w:rFonts w:ascii="Times New Roman" w:hAnsi="Times New Roman" w:cs="Times New Roman"/>
                <w:sz w:val="20"/>
                <w:szCs w:val="20"/>
              </w:rPr>
              <w:t>wo</w:t>
            </w:r>
            <w:r w:rsidR="00202B17">
              <w:rPr>
                <w:rFonts w:ascii="Times New Roman" w:hAnsi="Times New Roman" w:cs="Times New Roman"/>
                <w:sz w:val="20"/>
                <w:szCs w:val="20"/>
              </w:rPr>
              <w:t xml:space="preserve"> additional assessments </w:t>
            </w:r>
            <w:r w:rsidR="001A36F5" w:rsidRPr="001A43C8">
              <w:rPr>
                <w:rFonts w:ascii="Times New Roman" w:hAnsi="Times New Roman" w:cs="Times New Roman"/>
                <w:sz w:val="20"/>
                <w:szCs w:val="20"/>
              </w:rPr>
              <w:t>accompanied by c</w:t>
            </w:r>
            <w:r w:rsidR="00764FB9">
              <w:rPr>
                <w:rFonts w:ascii="Times New Roman" w:hAnsi="Times New Roman" w:cs="Times New Roman"/>
                <w:sz w:val="20"/>
                <w:szCs w:val="20"/>
              </w:rPr>
              <w:t>ompleter</w:t>
            </w:r>
            <w:r w:rsidR="001A36F5" w:rsidRPr="001A43C8">
              <w:rPr>
                <w:rFonts w:ascii="Times New Roman" w:hAnsi="Times New Roman" w:cs="Times New Roman"/>
                <w:sz w:val="20"/>
                <w:szCs w:val="20"/>
              </w:rPr>
              <w:t xml:space="preserve"> performance data from a minimum of two applications for an initial report or a minimum of one application for a response to conditions or revised report </w:t>
            </w:r>
            <w:r w:rsidR="001A36F5">
              <w:rPr>
                <w:rFonts w:ascii="Times New Roman" w:hAnsi="Times New Roman" w:cs="Times New Roman"/>
                <w:sz w:val="20"/>
                <w:szCs w:val="20"/>
              </w:rPr>
              <w:t>and</w:t>
            </w:r>
            <w:r w:rsidR="001A36F5" w:rsidRPr="001A43C8">
              <w:rPr>
                <w:rFonts w:ascii="Times New Roman" w:hAnsi="Times New Roman" w:cs="Times New Roman"/>
                <w:sz w:val="20"/>
                <w:szCs w:val="20"/>
              </w:rPr>
              <w:t xml:space="preserve"> selected from:</w:t>
            </w:r>
          </w:p>
          <w:p w14:paraId="23242E0A" w14:textId="7112D8FE" w:rsidR="00202B17" w:rsidRPr="00764FB9" w:rsidRDefault="00764FB9" w:rsidP="00764FB9">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G</w:t>
            </w:r>
            <w:r w:rsidR="00202B17" w:rsidRPr="00B10F45">
              <w:rPr>
                <w:rFonts w:ascii="Times New Roman" w:hAnsi="Times New Roman" w:cs="Times New Roman"/>
                <w:sz w:val="20"/>
                <w:szCs w:val="20"/>
              </w:rPr>
              <w:t xml:space="preserve">rades in required </w:t>
            </w:r>
            <w:r w:rsidR="00FE179C">
              <w:rPr>
                <w:rFonts w:ascii="Times New Roman" w:hAnsi="Times New Roman" w:cs="Times New Roman"/>
                <w:sz w:val="20"/>
                <w:szCs w:val="20"/>
              </w:rPr>
              <w:t xml:space="preserve">mathematics </w:t>
            </w:r>
            <w:r w:rsidR="0001139B">
              <w:rPr>
                <w:rFonts w:ascii="Times New Roman" w:hAnsi="Times New Roman" w:cs="Times New Roman"/>
                <w:sz w:val="20"/>
                <w:szCs w:val="20"/>
              </w:rPr>
              <w:t xml:space="preserve">or mathematics education </w:t>
            </w:r>
            <w:r w:rsidR="00202B17" w:rsidRPr="00B10F45">
              <w:rPr>
                <w:rFonts w:ascii="Times New Roman" w:hAnsi="Times New Roman" w:cs="Times New Roman"/>
                <w:sz w:val="20"/>
                <w:szCs w:val="20"/>
              </w:rPr>
              <w:t xml:space="preserve">courses </w:t>
            </w:r>
            <w:r w:rsidRPr="0090787A">
              <w:rPr>
                <w:rFonts w:ascii="Times New Roman" w:hAnsi="Times New Roman" w:cs="Times New Roman"/>
                <w:sz w:val="20"/>
                <w:szCs w:val="20"/>
              </w:rPr>
              <w:t xml:space="preserve">aligned to elements of </w:t>
            </w:r>
            <w:r w:rsidRPr="0090787A">
              <w:rPr>
                <w:rFonts w:ascii="Times New Roman" w:hAnsi="Times New Roman" w:cs="Times New Roman"/>
                <w:i/>
                <w:sz w:val="20"/>
                <w:szCs w:val="20"/>
              </w:rPr>
              <w:t>NCTM CAEP Standards (2012)</w:t>
            </w:r>
            <w:r w:rsidRPr="0090787A">
              <w:rPr>
                <w:rFonts w:ascii="Times New Roman" w:hAnsi="Times New Roman" w:cs="Times New Roman"/>
                <w:sz w:val="20"/>
                <w:szCs w:val="20"/>
              </w:rPr>
              <w:t xml:space="preserve"> and to mathematical domain competencies of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sidRPr="00DB07D7">
              <w:rPr>
                <w:rFonts w:ascii="Times New Roman" w:hAnsi="Times New Roman" w:cs="Times New Roman"/>
                <w:i/>
                <w:sz w:val="20"/>
                <w:szCs w:val="20"/>
              </w:rPr>
              <w:t xml:space="preserve"> Mathematics Content for Middle Grades</w:t>
            </w:r>
            <w:r w:rsidR="00202B17" w:rsidRPr="00B10F45">
              <w:rPr>
                <w:rFonts w:ascii="Times New Roman" w:hAnsi="Times New Roman" w:cs="Times New Roman"/>
                <w:sz w:val="20"/>
                <w:szCs w:val="20"/>
              </w:rPr>
              <w:t xml:space="preserve"> and overall mathematics GPAs</w:t>
            </w:r>
            <w:r>
              <w:rPr>
                <w:rFonts w:ascii="Times New Roman" w:hAnsi="Times New Roman" w:cs="Times New Roman"/>
                <w:sz w:val="20"/>
                <w:szCs w:val="20"/>
              </w:rPr>
              <w:t xml:space="preserve"> in required </w:t>
            </w:r>
            <w:r w:rsidRPr="0090787A">
              <w:rPr>
                <w:rFonts w:ascii="Times New Roman" w:hAnsi="Times New Roman" w:cs="Times New Roman"/>
                <w:sz w:val="20"/>
                <w:szCs w:val="20"/>
              </w:rPr>
              <w:t>mathematics</w:t>
            </w:r>
            <w:r>
              <w:rPr>
                <w:rFonts w:ascii="Times New Roman" w:hAnsi="Times New Roman" w:cs="Times New Roman"/>
                <w:sz w:val="20"/>
                <w:szCs w:val="20"/>
              </w:rPr>
              <w:t xml:space="preserve"> coursework</w:t>
            </w:r>
          </w:p>
          <w:p w14:paraId="4E464A3D" w14:textId="250668DA" w:rsidR="00FE3F49" w:rsidRPr="003511A2" w:rsidRDefault="00764FB9" w:rsidP="00FE3F49">
            <w:pPr>
              <w:pStyle w:val="NoSpacing"/>
              <w:numPr>
                <w:ilvl w:val="2"/>
                <w:numId w:val="44"/>
              </w:numPr>
              <w:ind w:left="1260"/>
              <w:rPr>
                <w:rFonts w:ascii="Times New Roman" w:hAnsi="Times New Roman" w:cs="Times New Roman"/>
                <w:sz w:val="20"/>
                <w:szCs w:val="20"/>
              </w:rPr>
            </w:pPr>
            <w:r>
              <w:rPr>
                <w:rFonts w:ascii="Times New Roman" w:hAnsi="Times New Roman" w:cs="Times New Roman"/>
                <w:sz w:val="20"/>
                <w:szCs w:val="20"/>
              </w:rPr>
              <w:t>T</w:t>
            </w:r>
            <w:r w:rsidR="00FE3F49" w:rsidRPr="003511A2">
              <w:rPr>
                <w:rFonts w:ascii="Times New Roman" w:hAnsi="Times New Roman" w:cs="Times New Roman"/>
                <w:sz w:val="20"/>
                <w:szCs w:val="20"/>
              </w:rPr>
              <w:t xml:space="preserve">ranscript analysis (required for candidates where mathematics or equivalent coursework was not taken at program’s institution) that includes course alignment to </w:t>
            </w:r>
            <w:r w:rsidR="00FE3F49" w:rsidRPr="003511A2">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FE3F49" w:rsidRPr="003511A2">
              <w:rPr>
                <w:rFonts w:ascii="Times New Roman" w:hAnsi="Times New Roman" w:cs="Times New Roman"/>
                <w:i/>
                <w:sz w:val="20"/>
                <w:szCs w:val="20"/>
              </w:rPr>
              <w:t xml:space="preserve"> Mathematics Content for </w:t>
            </w:r>
            <w:r w:rsidR="00216323">
              <w:rPr>
                <w:rFonts w:ascii="Times New Roman" w:hAnsi="Times New Roman" w:cs="Times New Roman"/>
                <w:i/>
                <w:sz w:val="20"/>
                <w:szCs w:val="20"/>
              </w:rPr>
              <w:t>Middle Grades</w:t>
            </w:r>
            <w:r w:rsidR="00FE3F49" w:rsidRPr="003511A2">
              <w:rPr>
                <w:rFonts w:ascii="Times New Roman" w:hAnsi="Times New Roman" w:cs="Times New Roman"/>
                <w:sz w:val="20"/>
                <w:szCs w:val="20"/>
              </w:rPr>
              <w:t xml:space="preserve"> and </w:t>
            </w:r>
            <w:r w:rsidR="00FE3F49">
              <w:rPr>
                <w:rFonts w:ascii="Times New Roman" w:hAnsi="Times New Roman" w:cs="Times New Roman"/>
                <w:sz w:val="20"/>
                <w:szCs w:val="20"/>
              </w:rPr>
              <w:t xml:space="preserve">course </w:t>
            </w:r>
            <w:r w:rsidR="00FE3F49" w:rsidRPr="003511A2">
              <w:rPr>
                <w:rFonts w:ascii="Times New Roman" w:hAnsi="Times New Roman" w:cs="Times New Roman"/>
                <w:sz w:val="20"/>
                <w:szCs w:val="20"/>
              </w:rPr>
              <w:t>data reported by individual c</w:t>
            </w:r>
            <w:r w:rsidR="00507DDE">
              <w:rPr>
                <w:rFonts w:ascii="Times New Roman" w:hAnsi="Times New Roman" w:cs="Times New Roman"/>
                <w:sz w:val="20"/>
                <w:szCs w:val="20"/>
              </w:rPr>
              <w:t>ompleter</w:t>
            </w:r>
          </w:p>
          <w:p w14:paraId="387EE6AF" w14:textId="579C1807" w:rsidR="00FC3758" w:rsidRDefault="00FC3758" w:rsidP="001A477F">
            <w:pPr>
              <w:pStyle w:val="NoSpacing"/>
              <w:numPr>
                <w:ilvl w:val="1"/>
                <w:numId w:val="34"/>
              </w:numPr>
              <w:ind w:left="900"/>
              <w:rPr>
                <w:rFonts w:ascii="Times New Roman" w:hAnsi="Times New Roman" w:cs="Times New Roman"/>
                <w:sz w:val="20"/>
                <w:szCs w:val="20"/>
              </w:rPr>
            </w:pPr>
            <w:r w:rsidRPr="008470EC">
              <w:rPr>
                <w:rFonts w:ascii="Times New Roman" w:hAnsi="Times New Roman" w:cs="Times New Roman"/>
                <w:sz w:val="20"/>
                <w:szCs w:val="20"/>
              </w:rPr>
              <w:t>C</w:t>
            </w:r>
            <w:r>
              <w:rPr>
                <w:rFonts w:ascii="Times New Roman" w:hAnsi="Times New Roman" w:cs="Times New Roman"/>
                <w:sz w:val="20"/>
                <w:szCs w:val="20"/>
              </w:rPr>
              <w:t>ontent-based assessment</w:t>
            </w:r>
            <w:r w:rsidRPr="008470EC">
              <w:rPr>
                <w:rFonts w:ascii="Times New Roman" w:hAnsi="Times New Roman" w:cs="Times New Roman"/>
                <w:sz w:val="20"/>
                <w:szCs w:val="20"/>
              </w:rPr>
              <w:t xml:space="preserve"> such as projects, course portfolio, or other course products aligned to mathematical domain competencies of </w:t>
            </w:r>
            <w:r w:rsidRPr="008470EC">
              <w:rPr>
                <w:rFonts w:ascii="Times New Roman" w:hAnsi="Times New Roman" w:cs="Times New Roman"/>
                <w:i/>
                <w:sz w:val="20"/>
                <w:szCs w:val="20"/>
              </w:rPr>
              <w:t>NCTM CAEP Mathematics Content for</w:t>
            </w:r>
            <w:r>
              <w:rPr>
                <w:rFonts w:ascii="Times New Roman" w:hAnsi="Times New Roman" w:cs="Times New Roman"/>
                <w:i/>
                <w:sz w:val="20"/>
                <w:szCs w:val="20"/>
              </w:rPr>
              <w:t xml:space="preserve"> Middle Grades</w:t>
            </w:r>
          </w:p>
          <w:p w14:paraId="3E0708BB" w14:textId="391716F9" w:rsidR="00202B17" w:rsidRPr="00B10F45" w:rsidRDefault="00764FB9" w:rsidP="00FC3758">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C</w:t>
            </w:r>
            <w:r w:rsidR="00202B17" w:rsidRPr="00B10F45">
              <w:rPr>
                <w:rFonts w:ascii="Times New Roman" w:hAnsi="Times New Roman" w:cs="Times New Roman"/>
                <w:sz w:val="20"/>
                <w:szCs w:val="20"/>
              </w:rPr>
              <w:t>ontent-based assessmen</w:t>
            </w:r>
            <w:r w:rsidR="00B37CA7">
              <w:rPr>
                <w:rFonts w:ascii="Times New Roman" w:hAnsi="Times New Roman" w:cs="Times New Roman"/>
                <w:sz w:val="20"/>
                <w:szCs w:val="20"/>
              </w:rPr>
              <w:t>t</w:t>
            </w:r>
            <w:r w:rsidR="00FC3758">
              <w:rPr>
                <w:rFonts w:ascii="Times New Roman" w:hAnsi="Times New Roman" w:cs="Times New Roman"/>
                <w:sz w:val="20"/>
                <w:szCs w:val="20"/>
              </w:rPr>
              <w:t>s</w:t>
            </w:r>
            <w:r>
              <w:rPr>
                <w:rFonts w:ascii="Times New Roman" w:hAnsi="Times New Roman" w:cs="Times New Roman"/>
                <w:sz w:val="20"/>
                <w:szCs w:val="20"/>
              </w:rPr>
              <w:t xml:space="preserve"> </w:t>
            </w:r>
            <w:r w:rsidRPr="008470EC">
              <w:rPr>
                <w:rFonts w:ascii="Times New Roman" w:hAnsi="Times New Roman" w:cs="Times New Roman"/>
                <w:sz w:val="20"/>
                <w:szCs w:val="20"/>
              </w:rPr>
              <w:t xml:space="preserve">(state licensure test, course grades, projects, course portfolio, or other course products) </w:t>
            </w:r>
            <w:r w:rsidR="00507DDE">
              <w:rPr>
                <w:rFonts w:ascii="Times New Roman" w:hAnsi="Times New Roman" w:cs="Times New Roman"/>
                <w:sz w:val="20"/>
                <w:szCs w:val="20"/>
              </w:rPr>
              <w:t>collectively demonstrat</w:t>
            </w:r>
            <w:r w:rsidR="00DB53A0">
              <w:rPr>
                <w:rFonts w:ascii="Times New Roman" w:hAnsi="Times New Roman" w:cs="Times New Roman"/>
                <w:sz w:val="20"/>
                <w:szCs w:val="20"/>
              </w:rPr>
              <w:t>ing</w:t>
            </w:r>
            <w:r w:rsidR="007D64CA">
              <w:rPr>
                <w:rFonts w:ascii="Times New Roman" w:hAnsi="Times New Roman" w:cs="Times New Roman"/>
                <w:sz w:val="20"/>
                <w:szCs w:val="20"/>
              </w:rPr>
              <w:t xml:space="preserve"> at least an 80% alignment</w:t>
            </w:r>
            <w:r w:rsidR="007D64CA" w:rsidRPr="00626FEF">
              <w:rPr>
                <w:rFonts w:ascii="Times New Roman" w:hAnsi="Times New Roman" w:cs="Times New Roman"/>
                <w:sz w:val="20"/>
                <w:szCs w:val="20"/>
              </w:rPr>
              <w:t xml:space="preserve"> </w:t>
            </w:r>
            <w:r w:rsidR="00202B17" w:rsidRPr="00B10F45">
              <w:rPr>
                <w:rFonts w:ascii="Times New Roman" w:hAnsi="Times New Roman" w:cs="Times New Roman"/>
                <w:sz w:val="20"/>
                <w:szCs w:val="20"/>
              </w:rPr>
              <w:t xml:space="preserve">to </w:t>
            </w:r>
            <w:r>
              <w:rPr>
                <w:rFonts w:ascii="Times New Roman" w:hAnsi="Times New Roman" w:cs="Times New Roman"/>
                <w:sz w:val="20"/>
                <w:szCs w:val="20"/>
              </w:rPr>
              <w:t xml:space="preserve">each domain of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202B17" w:rsidRPr="00B10F45">
              <w:rPr>
                <w:rFonts w:ascii="Times New Roman" w:hAnsi="Times New Roman" w:cs="Times New Roman"/>
                <w:sz w:val="20"/>
                <w:szCs w:val="20"/>
              </w:rPr>
              <w:t xml:space="preserve"> </w:t>
            </w:r>
            <w:r w:rsidR="005F7702" w:rsidRPr="00BB6339">
              <w:rPr>
                <w:rFonts w:ascii="Times New Roman" w:hAnsi="Times New Roman" w:cs="Times New Roman"/>
                <w:sz w:val="20"/>
                <w:szCs w:val="20"/>
              </w:rPr>
              <w:t>and</w:t>
            </w:r>
            <w:r w:rsidR="005F7702">
              <w:rPr>
                <w:rFonts w:ascii="Times New Roman" w:hAnsi="Times New Roman" w:cs="Times New Roman"/>
                <w:sz w:val="20"/>
                <w:szCs w:val="20"/>
              </w:rPr>
              <w:t xml:space="preserve"> accompanied by</w:t>
            </w:r>
            <w:r w:rsidR="00202B17" w:rsidRPr="00B10F45">
              <w:rPr>
                <w:rFonts w:ascii="Times New Roman" w:hAnsi="Times New Roman" w:cs="Times New Roman"/>
                <w:sz w:val="20"/>
                <w:szCs w:val="20"/>
              </w:rPr>
              <w:t xml:space="preserve"> c</w:t>
            </w:r>
            <w:r w:rsidR="00507DDE">
              <w:rPr>
                <w:rFonts w:ascii="Times New Roman" w:hAnsi="Times New Roman" w:cs="Times New Roman"/>
                <w:sz w:val="20"/>
                <w:szCs w:val="20"/>
              </w:rPr>
              <w:t>ompleter</w:t>
            </w:r>
            <w:r w:rsidR="00202B17" w:rsidRPr="00B10F45">
              <w:rPr>
                <w:rFonts w:ascii="Times New Roman" w:hAnsi="Times New Roman" w:cs="Times New Roman"/>
                <w:sz w:val="20"/>
                <w:szCs w:val="20"/>
              </w:rPr>
              <w:t xml:space="preserve"> performance data</w:t>
            </w:r>
          </w:p>
          <w:p w14:paraId="544DDEB7" w14:textId="1DB0D4AE" w:rsidR="00AB2239" w:rsidRDefault="007F7E07" w:rsidP="001A477F">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w:t>
            </w:r>
            <w:r w:rsidR="00192EF8" w:rsidRPr="007F7E07">
              <w:rPr>
                <w:rFonts w:ascii="Times New Roman" w:hAnsi="Times New Roman" w:cs="Times New Roman"/>
                <w:sz w:val="20"/>
                <w:szCs w:val="20"/>
              </w:rPr>
              <w:t xml:space="preserve"> preponderance of ev</w:t>
            </w:r>
            <w:r w:rsidR="008D788A">
              <w:rPr>
                <w:rFonts w:ascii="Times New Roman" w:hAnsi="Times New Roman" w:cs="Times New Roman"/>
                <w:sz w:val="20"/>
                <w:szCs w:val="20"/>
              </w:rPr>
              <w:t>idence drawn from the elements</w:t>
            </w:r>
          </w:p>
          <w:p w14:paraId="6BD33252" w14:textId="6C908AD6" w:rsidR="00401855" w:rsidRPr="000412DD" w:rsidRDefault="00192EF8" w:rsidP="001A477F">
            <w:pPr>
              <w:pStyle w:val="NoSpacing"/>
              <w:numPr>
                <w:ilvl w:val="1"/>
                <w:numId w:val="34"/>
              </w:numPr>
              <w:ind w:left="900"/>
              <w:rPr>
                <w:rFonts w:ascii="Times New Roman" w:hAnsi="Times New Roman" w:cs="Times New Roman"/>
                <w:sz w:val="20"/>
                <w:szCs w:val="20"/>
              </w:rPr>
            </w:pPr>
            <w:r w:rsidRPr="007F7E07">
              <w:rPr>
                <w:rFonts w:ascii="Times New Roman" w:hAnsi="Times New Roman" w:cs="Times New Roman"/>
                <w:sz w:val="20"/>
                <w:szCs w:val="20"/>
              </w:rPr>
              <w:t>SASB policy defines preponderance of evidence as “an overall confirmation that candidates meet standards in the strength, weight, or quality of evidence</w:t>
            </w:r>
            <w:r w:rsidR="00B95DDB">
              <w:rPr>
                <w:rFonts w:ascii="Times New Roman" w:hAnsi="Times New Roman" w:cs="Times New Roman"/>
                <w:sz w:val="20"/>
                <w:szCs w:val="20"/>
              </w:rPr>
              <w:t>,</w:t>
            </w:r>
            <w:r w:rsidRPr="007F7E07">
              <w:rPr>
                <w:rFonts w:ascii="Times New Roman" w:hAnsi="Times New Roman" w:cs="Times New Roman"/>
                <w:sz w:val="20"/>
                <w:szCs w:val="20"/>
              </w:rPr>
              <w:t xml:space="preserve">” rather than satisfactory performance for each element. </w:t>
            </w:r>
            <w:r w:rsidR="006E0E9A">
              <w:rPr>
                <w:rFonts w:ascii="Times New Roman" w:hAnsi="Times New Roman" w:cs="Times New Roman"/>
                <w:sz w:val="20"/>
                <w:szCs w:val="20"/>
              </w:rPr>
              <w:t xml:space="preserve">A commonly accepted definition of </w:t>
            </w:r>
            <w:r w:rsidR="006E0E9A" w:rsidRPr="007F7E07">
              <w:rPr>
                <w:rFonts w:ascii="Times New Roman" w:hAnsi="Times New Roman" w:cs="Times New Roman"/>
                <w:sz w:val="20"/>
                <w:szCs w:val="20"/>
              </w:rPr>
              <w:t>preponderance of evidence</w:t>
            </w:r>
            <w:r w:rsidR="006E0E9A">
              <w:rPr>
                <w:rFonts w:ascii="Times New Roman" w:hAnsi="Times New Roman" w:cs="Times New Roman"/>
                <w:sz w:val="20"/>
                <w:szCs w:val="20"/>
              </w:rPr>
              <w:t xml:space="preserve"> is</w:t>
            </w:r>
            <w:r w:rsidR="006E0E9A" w:rsidRPr="007F7E07">
              <w:rPr>
                <w:rFonts w:ascii="Times New Roman" w:hAnsi="Times New Roman" w:cs="Times New Roman"/>
                <w:sz w:val="20"/>
                <w:szCs w:val="20"/>
              </w:rPr>
              <w:t xml:space="preserve"> a requirement that more than 50% of the e</w:t>
            </w:r>
            <w:r w:rsidR="006E0E9A">
              <w:rPr>
                <w:rFonts w:ascii="Times New Roman" w:hAnsi="Times New Roman" w:cs="Times New Roman"/>
                <w:sz w:val="20"/>
                <w:szCs w:val="20"/>
              </w:rPr>
              <w:t>vidence favors a given outcome. N</w:t>
            </w:r>
            <w:r w:rsidR="006E0E9A" w:rsidRPr="007F7E07">
              <w:rPr>
                <w:rFonts w:ascii="Times New Roman" w:hAnsi="Times New Roman" w:cs="Times New Roman"/>
                <w:sz w:val="20"/>
                <w:szCs w:val="20"/>
              </w:rPr>
              <w:t>CTM program review decisions are based on the preponderance of evidence at the standard level</w:t>
            </w:r>
            <w:r w:rsidR="006E0E9A">
              <w:rPr>
                <w:rFonts w:ascii="Times New Roman" w:hAnsi="Times New Roman" w:cs="Times New Roman"/>
                <w:sz w:val="20"/>
                <w:szCs w:val="20"/>
              </w:rPr>
              <w:t xml:space="preserve"> using this definition</w:t>
            </w:r>
            <w:r w:rsidR="006E0E9A" w:rsidRPr="007F7E07">
              <w:rPr>
                <w:rFonts w:ascii="Times New Roman" w:hAnsi="Times New Roman" w:cs="Times New Roman"/>
                <w:sz w:val="20"/>
                <w:szCs w:val="20"/>
              </w:rPr>
              <w:t>.</w:t>
            </w:r>
            <w:r w:rsidR="000338FB">
              <w:rPr>
                <w:rFonts w:ascii="Times New Roman" w:hAnsi="Times New Roman" w:cs="Times New Roman"/>
                <w:sz w:val="20"/>
                <w:szCs w:val="20"/>
              </w:rPr>
              <w:t xml:space="preserve"> </w:t>
            </w:r>
            <w:r w:rsidR="00401855">
              <w:rPr>
                <w:rFonts w:ascii="Times New Roman" w:hAnsi="Times New Roman" w:cs="Times New Roman"/>
                <w:sz w:val="20"/>
                <w:szCs w:val="20"/>
              </w:rPr>
              <w:t xml:space="preserve">Specifically, more than </w:t>
            </w:r>
            <w:r w:rsidR="003828AB">
              <w:rPr>
                <w:rFonts w:ascii="Times New Roman" w:hAnsi="Times New Roman" w:cs="Times New Roman"/>
                <w:sz w:val="20"/>
                <w:szCs w:val="20"/>
              </w:rPr>
              <w:t xml:space="preserve">50% of the elements </w:t>
            </w:r>
            <w:r w:rsidR="00401855">
              <w:rPr>
                <w:rFonts w:ascii="Times New Roman" w:hAnsi="Times New Roman" w:cs="Times New Roman"/>
                <w:sz w:val="20"/>
                <w:szCs w:val="20"/>
              </w:rPr>
              <w:t xml:space="preserve">of each standard must be </w:t>
            </w:r>
            <w:r w:rsidR="00B549A3">
              <w:rPr>
                <w:rFonts w:ascii="Times New Roman" w:hAnsi="Times New Roman" w:cs="Times New Roman"/>
                <w:sz w:val="20"/>
                <w:szCs w:val="20"/>
              </w:rPr>
              <w:t xml:space="preserve">met </w:t>
            </w:r>
            <w:r w:rsidR="00401855">
              <w:rPr>
                <w:rFonts w:ascii="Times New Roman" w:hAnsi="Times New Roman" w:cs="Times New Roman"/>
                <w:sz w:val="20"/>
                <w:szCs w:val="20"/>
              </w:rPr>
              <w:t>at the acceptable or target level.</w:t>
            </w:r>
          </w:p>
          <w:p w14:paraId="01952658" w14:textId="35A99B4A" w:rsidR="002A32D5" w:rsidRDefault="009E5D9F" w:rsidP="002A32D5">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E</w:t>
            </w:r>
            <w:r w:rsidR="002A32D5">
              <w:rPr>
                <w:rFonts w:ascii="Times New Roman" w:hAnsi="Times New Roman" w:cs="Times New Roman"/>
                <w:sz w:val="20"/>
                <w:szCs w:val="20"/>
              </w:rPr>
              <w:t xml:space="preserve">lement 1a must be met at the acceptable or target level </w:t>
            </w:r>
            <w:r w:rsidR="002A32D5" w:rsidRPr="009729E0">
              <w:rPr>
                <w:rFonts w:ascii="Times New Roman" w:hAnsi="Times New Roman" w:cs="Times New Roman"/>
                <w:sz w:val="20"/>
                <w:szCs w:val="20"/>
              </w:rPr>
              <w:t xml:space="preserve">in order to satisfy the preponderance of evidence for Standard </w:t>
            </w:r>
            <w:r w:rsidR="002A32D5">
              <w:rPr>
                <w:rFonts w:ascii="Times New Roman" w:hAnsi="Times New Roman" w:cs="Times New Roman"/>
                <w:sz w:val="20"/>
                <w:szCs w:val="20"/>
              </w:rPr>
              <w:t>1</w:t>
            </w:r>
            <w:r w:rsidR="002A32D5" w:rsidRPr="009729E0">
              <w:rPr>
                <w:rFonts w:ascii="Times New Roman" w:hAnsi="Times New Roman" w:cs="Times New Roman"/>
                <w:sz w:val="20"/>
                <w:szCs w:val="20"/>
              </w:rPr>
              <w:t>.</w:t>
            </w:r>
            <w:r w:rsidR="002A32D5">
              <w:rPr>
                <w:rFonts w:ascii="Times New Roman" w:hAnsi="Times New Roman" w:cs="Times New Roman"/>
                <w:sz w:val="20"/>
                <w:szCs w:val="20"/>
              </w:rPr>
              <w:t xml:space="preserve"> </w:t>
            </w:r>
          </w:p>
          <w:p w14:paraId="5847FE40" w14:textId="77777777" w:rsidR="00045567" w:rsidRPr="00045567" w:rsidRDefault="00045567" w:rsidP="00175C82">
            <w:pPr>
              <w:pStyle w:val="NoSpacing"/>
              <w:rPr>
                <w:rFonts w:ascii="Times New Roman" w:hAnsi="Times New Roman" w:cs="Times New Roman"/>
                <w:sz w:val="20"/>
                <w:szCs w:val="20"/>
              </w:rPr>
            </w:pPr>
          </w:p>
        </w:tc>
      </w:tr>
      <w:tr w:rsidR="00192EF8" w:rsidRPr="00B10F45" w14:paraId="0C9DF3AD" w14:textId="77777777" w:rsidTr="00D90E5F">
        <w:trPr>
          <w:trHeight w:val="5120"/>
        </w:trPr>
        <w:tc>
          <w:tcPr>
            <w:tcW w:w="3258" w:type="dxa"/>
            <w:shd w:val="pct12" w:color="auto" w:fill="auto"/>
          </w:tcPr>
          <w:p w14:paraId="436DD7F9" w14:textId="77777777" w:rsidR="00192EF8" w:rsidRPr="002F1926" w:rsidRDefault="00192EF8" w:rsidP="00192EF8">
            <w:pPr>
              <w:jc w:val="center"/>
              <w:rPr>
                <w:rFonts w:ascii="Times New Roman" w:hAnsi="Times New Roman" w:cs="Times New Roman"/>
                <w:b/>
                <w:sz w:val="20"/>
                <w:szCs w:val="20"/>
              </w:rPr>
            </w:pPr>
            <w:r w:rsidRPr="002F1926">
              <w:rPr>
                <w:rFonts w:ascii="Times New Roman" w:hAnsi="Times New Roman" w:cs="Times New Roman"/>
                <w:b/>
                <w:sz w:val="20"/>
                <w:szCs w:val="20"/>
              </w:rPr>
              <w:lastRenderedPageBreak/>
              <w:t>NCTM Element</w:t>
            </w:r>
          </w:p>
          <w:p w14:paraId="680333E9" w14:textId="77777777" w:rsidR="00192EF8" w:rsidRPr="00B10F45" w:rsidRDefault="00192EF8" w:rsidP="00192EF8">
            <w:pPr>
              <w:jc w:val="center"/>
              <w:rPr>
                <w:rFonts w:ascii="Times New Roman" w:hAnsi="Times New Roman" w:cs="Times New Roman"/>
                <w:sz w:val="20"/>
                <w:szCs w:val="20"/>
              </w:rPr>
            </w:pPr>
            <w:r w:rsidRPr="002F1926">
              <w:rPr>
                <w:rFonts w:ascii="Times New Roman" w:hAnsi="Times New Roman" w:cs="Times New Roman"/>
                <w:sz w:val="20"/>
                <w:szCs w:val="20"/>
              </w:rPr>
              <w:t>Preservice teacher candidates:</w:t>
            </w:r>
          </w:p>
        </w:tc>
        <w:tc>
          <w:tcPr>
            <w:tcW w:w="3330" w:type="dxa"/>
            <w:shd w:val="pct12" w:color="auto" w:fill="auto"/>
          </w:tcPr>
          <w:p w14:paraId="5DEB6449" w14:textId="77777777" w:rsidR="00192EF8" w:rsidRPr="0001139B" w:rsidRDefault="00192EF8" w:rsidP="00D90A1F">
            <w:pPr>
              <w:spacing w:after="120"/>
              <w:jc w:val="center"/>
              <w:rPr>
                <w:rFonts w:ascii="Times New Roman" w:hAnsi="Times New Roman" w:cs="Times New Roman"/>
                <w:b/>
                <w:sz w:val="20"/>
                <w:szCs w:val="20"/>
              </w:rPr>
            </w:pPr>
            <w:r w:rsidRPr="0001139B">
              <w:rPr>
                <w:rFonts w:ascii="Times New Roman" w:hAnsi="Times New Roman" w:cs="Times New Roman"/>
                <w:b/>
                <w:sz w:val="20"/>
                <w:szCs w:val="20"/>
              </w:rPr>
              <w:t>Unacceptable</w:t>
            </w:r>
          </w:p>
          <w:p w14:paraId="2A731AEA" w14:textId="55770B55" w:rsidR="003F786D" w:rsidRPr="0001139B" w:rsidRDefault="003F786D" w:rsidP="0001139B">
            <w:pPr>
              <w:pStyle w:val="ListParagraph"/>
              <w:numPr>
                <w:ilvl w:val="0"/>
                <w:numId w:val="41"/>
              </w:numPr>
              <w:spacing w:after="120"/>
              <w:ind w:left="284" w:hanging="270"/>
              <w:rPr>
                <w:rFonts w:ascii="Times New Roman" w:hAnsi="Times New Roman" w:cs="Times New Roman"/>
                <w:b/>
                <w:sz w:val="20"/>
                <w:szCs w:val="20"/>
              </w:rPr>
            </w:pPr>
            <w:r w:rsidRPr="0001139B">
              <w:rPr>
                <w:rFonts w:ascii="Times New Roman" w:hAnsi="Times New Roman" w:cs="Times New Roman"/>
                <w:sz w:val="20"/>
                <w:szCs w:val="20"/>
              </w:rPr>
              <w:t>State-required Licensure Test:</w:t>
            </w:r>
          </w:p>
          <w:p w14:paraId="0789A359" w14:textId="43AA3BDF" w:rsidR="004F4D4E" w:rsidRPr="0001139B" w:rsidRDefault="00D90A1F" w:rsidP="0001139B">
            <w:pPr>
              <w:pStyle w:val="ListParagraph"/>
              <w:numPr>
                <w:ilvl w:val="0"/>
                <w:numId w:val="34"/>
              </w:numPr>
              <w:spacing w:after="0" w:line="240" w:lineRule="auto"/>
              <w:ind w:left="464" w:hanging="180"/>
              <w:rPr>
                <w:rFonts w:ascii="Times New Roman" w:hAnsi="Times New Roman" w:cs="Times New Roman"/>
                <w:sz w:val="20"/>
                <w:szCs w:val="20"/>
              </w:rPr>
            </w:pPr>
            <w:r w:rsidRPr="0001139B">
              <w:rPr>
                <w:rFonts w:ascii="Times New Roman" w:hAnsi="Times New Roman" w:cs="Times New Roman"/>
                <w:sz w:val="20"/>
                <w:szCs w:val="20"/>
              </w:rPr>
              <w:t>Less than 80% of c</w:t>
            </w:r>
            <w:r w:rsidR="002F37BF">
              <w:rPr>
                <w:rFonts w:ascii="Times New Roman" w:hAnsi="Times New Roman" w:cs="Times New Roman"/>
                <w:sz w:val="20"/>
                <w:szCs w:val="20"/>
              </w:rPr>
              <w:t>ompleters</w:t>
            </w:r>
            <w:r w:rsidRPr="0001139B">
              <w:rPr>
                <w:rFonts w:ascii="Times New Roman" w:hAnsi="Times New Roman" w:cs="Times New Roman"/>
                <w:sz w:val="20"/>
                <w:szCs w:val="20"/>
              </w:rPr>
              <w:t xml:space="preserve"> pass the assessment</w:t>
            </w:r>
          </w:p>
          <w:p w14:paraId="6D1490F0" w14:textId="38AC4195" w:rsidR="004F4D4E" w:rsidRPr="0001139B" w:rsidRDefault="004F4D4E" w:rsidP="0001139B">
            <w:pPr>
              <w:pStyle w:val="ListParagraph"/>
              <w:numPr>
                <w:ilvl w:val="0"/>
                <w:numId w:val="34"/>
              </w:numPr>
              <w:spacing w:after="0" w:line="240" w:lineRule="auto"/>
              <w:ind w:left="464" w:hanging="180"/>
              <w:rPr>
                <w:rFonts w:ascii="Times New Roman" w:hAnsi="Times New Roman" w:cs="Times New Roman"/>
                <w:sz w:val="20"/>
                <w:szCs w:val="20"/>
              </w:rPr>
            </w:pPr>
            <w:r w:rsidRPr="0001139B">
              <w:rPr>
                <w:rFonts w:ascii="Times New Roman" w:hAnsi="Times New Roman" w:cs="Times New Roman"/>
                <w:sz w:val="20"/>
                <w:szCs w:val="20"/>
              </w:rPr>
              <w:t>Lack of alignment to</w:t>
            </w:r>
            <w:r w:rsidR="002F37BF">
              <w:rPr>
                <w:rFonts w:ascii="Times New Roman" w:hAnsi="Times New Roman" w:cs="Times New Roman"/>
                <w:sz w:val="20"/>
                <w:szCs w:val="20"/>
              </w:rPr>
              <w:t xml:space="preserve"> mathematical domain competencies of</w:t>
            </w:r>
            <w:r w:rsidRPr="0001139B">
              <w:rPr>
                <w:rFonts w:ascii="Times New Roman" w:hAnsi="Times New Roman" w:cs="Times New Roman"/>
                <w:sz w:val="20"/>
                <w:szCs w:val="20"/>
              </w:rPr>
              <w:t xml:space="preserve"> </w:t>
            </w:r>
            <w:r w:rsidRPr="0001139B">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Pr="0001139B">
              <w:rPr>
                <w:rFonts w:ascii="Times New Roman" w:hAnsi="Times New Roman" w:cs="Times New Roman"/>
                <w:i/>
                <w:sz w:val="20"/>
                <w:szCs w:val="20"/>
              </w:rPr>
              <w:t xml:space="preserve">  Mathematics Content for Middle Grades</w:t>
            </w:r>
          </w:p>
          <w:p w14:paraId="3BAF674B" w14:textId="77777777" w:rsidR="002F37BF" w:rsidRDefault="003316DC" w:rsidP="002F37BF">
            <w:pPr>
              <w:pStyle w:val="ListParagraph"/>
              <w:numPr>
                <w:ilvl w:val="0"/>
                <w:numId w:val="35"/>
              </w:numPr>
              <w:spacing w:after="120" w:line="240" w:lineRule="auto"/>
              <w:ind w:left="464" w:hanging="180"/>
              <w:rPr>
                <w:rFonts w:ascii="Times New Roman" w:hAnsi="Times New Roman" w:cs="Times New Roman"/>
                <w:sz w:val="20"/>
                <w:szCs w:val="20"/>
              </w:rPr>
            </w:pPr>
            <w:r w:rsidRPr="0001139B">
              <w:rPr>
                <w:rFonts w:ascii="Times New Roman" w:hAnsi="Times New Roman" w:cs="Times New Roman"/>
                <w:sz w:val="20"/>
                <w:szCs w:val="20"/>
              </w:rPr>
              <w:t>Less than t</w:t>
            </w:r>
            <w:r w:rsidR="00CE3C01" w:rsidRPr="0001139B">
              <w:rPr>
                <w:rFonts w:ascii="Times New Roman" w:hAnsi="Times New Roman" w:cs="Times New Roman"/>
                <w:sz w:val="20"/>
                <w:szCs w:val="20"/>
              </w:rPr>
              <w:t xml:space="preserve">wo or three years (depending on the number of current year program completers) of individual </w:t>
            </w:r>
            <w:r w:rsidR="00CE3C01" w:rsidRPr="002F37BF">
              <w:rPr>
                <w:rFonts w:ascii="Times New Roman" w:hAnsi="Times New Roman" w:cs="Times New Roman"/>
                <w:sz w:val="20"/>
                <w:szCs w:val="20"/>
              </w:rPr>
              <w:t>c</w:t>
            </w:r>
            <w:r w:rsidR="002F37BF" w:rsidRPr="002F37BF">
              <w:rPr>
                <w:rFonts w:ascii="Times New Roman" w:hAnsi="Times New Roman" w:cs="Times New Roman"/>
                <w:sz w:val="20"/>
                <w:szCs w:val="20"/>
              </w:rPr>
              <w:t>ompleter</w:t>
            </w:r>
            <w:r w:rsidR="002F37BF">
              <w:rPr>
                <w:rFonts w:ascii="Times New Roman" w:hAnsi="Times New Roman" w:cs="Times New Roman"/>
                <w:sz w:val="20"/>
                <w:szCs w:val="20"/>
              </w:rPr>
              <w:t xml:space="preserve"> performance data</w:t>
            </w:r>
          </w:p>
          <w:p w14:paraId="6FF57A92" w14:textId="77777777" w:rsidR="002F37BF" w:rsidRDefault="007071A6" w:rsidP="002F37BF">
            <w:pPr>
              <w:pStyle w:val="ListParagraph"/>
              <w:numPr>
                <w:ilvl w:val="0"/>
                <w:numId w:val="41"/>
              </w:numPr>
              <w:spacing w:after="120" w:line="240" w:lineRule="auto"/>
              <w:ind w:left="284" w:hanging="270"/>
              <w:rPr>
                <w:rFonts w:ascii="Times New Roman" w:hAnsi="Times New Roman" w:cs="Times New Roman"/>
                <w:sz w:val="20"/>
                <w:szCs w:val="20"/>
              </w:rPr>
            </w:pPr>
            <w:r w:rsidRPr="002F37BF">
              <w:rPr>
                <w:rFonts w:ascii="Times New Roman" w:hAnsi="Times New Roman" w:cs="Times New Roman"/>
                <w:sz w:val="20"/>
                <w:szCs w:val="20"/>
              </w:rPr>
              <w:t xml:space="preserve">Fewer than two additional assessments </w:t>
            </w:r>
            <w:r w:rsidR="002F37BF" w:rsidRPr="002F37BF">
              <w:rPr>
                <w:rFonts w:ascii="Times New Roman" w:hAnsi="Times New Roman" w:cs="Times New Roman"/>
                <w:sz w:val="20"/>
                <w:szCs w:val="20"/>
              </w:rPr>
              <w:t xml:space="preserve">demonstrate </w:t>
            </w:r>
            <w:r w:rsidR="007D64CA" w:rsidRPr="002F37BF">
              <w:rPr>
                <w:rFonts w:ascii="Times New Roman" w:hAnsi="Times New Roman" w:cs="Times New Roman"/>
                <w:sz w:val="20"/>
                <w:szCs w:val="20"/>
              </w:rPr>
              <w:t>alignment</w:t>
            </w:r>
            <w:r w:rsidR="005153B8" w:rsidRPr="002F37BF">
              <w:rPr>
                <w:rFonts w:ascii="Times New Roman" w:hAnsi="Times New Roman" w:cs="Times New Roman"/>
                <w:sz w:val="20"/>
                <w:szCs w:val="20"/>
              </w:rPr>
              <w:t xml:space="preserve"> </w:t>
            </w:r>
            <w:r w:rsidR="002F37BF" w:rsidRPr="002F37BF">
              <w:rPr>
                <w:rFonts w:ascii="Times New Roman" w:hAnsi="Times New Roman" w:cs="Times New Roman"/>
                <w:sz w:val="20"/>
                <w:szCs w:val="20"/>
              </w:rPr>
              <w:t>to mathematical domain competencies of</w:t>
            </w:r>
            <w:r w:rsidR="00E0020F" w:rsidRPr="002F37BF">
              <w:rPr>
                <w:rFonts w:ascii="Times New Roman" w:hAnsi="Times New Roman" w:cs="Times New Roman"/>
                <w:sz w:val="20"/>
                <w:szCs w:val="20"/>
              </w:rPr>
              <w:t xml:space="preserve"> </w:t>
            </w:r>
            <w:r w:rsidR="005153B8" w:rsidRPr="002F37BF">
              <w:rPr>
                <w:rFonts w:ascii="Times New Roman" w:hAnsi="Times New Roman" w:cs="Times New Roman"/>
                <w:i/>
                <w:sz w:val="20"/>
                <w:szCs w:val="20"/>
              </w:rPr>
              <w:t xml:space="preserve">NCTM </w:t>
            </w:r>
            <w:r w:rsidR="00DD059A" w:rsidRPr="002F37BF">
              <w:rPr>
                <w:rFonts w:ascii="Times New Roman" w:hAnsi="Times New Roman" w:cs="Times New Roman"/>
                <w:i/>
                <w:sz w:val="20"/>
                <w:szCs w:val="20"/>
              </w:rPr>
              <w:t>CAEP</w:t>
            </w:r>
            <w:r w:rsidR="005153B8" w:rsidRPr="002F37BF">
              <w:rPr>
                <w:rFonts w:ascii="Times New Roman" w:hAnsi="Times New Roman" w:cs="Times New Roman"/>
                <w:i/>
                <w:sz w:val="20"/>
                <w:szCs w:val="20"/>
              </w:rPr>
              <w:t xml:space="preserve"> Mathematics Content for Middle Grades </w:t>
            </w:r>
          </w:p>
          <w:p w14:paraId="02837457" w14:textId="6A8F7C4A" w:rsidR="00B320FF" w:rsidRPr="002F37BF" w:rsidRDefault="00D90E5F" w:rsidP="00FC2ED3">
            <w:pPr>
              <w:pStyle w:val="ListParagraph"/>
              <w:numPr>
                <w:ilvl w:val="0"/>
                <w:numId w:val="41"/>
              </w:numPr>
              <w:spacing w:after="120" w:line="240" w:lineRule="auto"/>
              <w:ind w:left="284" w:hanging="270"/>
              <w:rPr>
                <w:rFonts w:ascii="Times New Roman" w:hAnsi="Times New Roman" w:cs="Times New Roman"/>
                <w:sz w:val="20"/>
                <w:szCs w:val="20"/>
              </w:rPr>
            </w:pPr>
            <w:r>
              <w:rPr>
                <w:rFonts w:ascii="Times New Roman" w:hAnsi="Times New Roman" w:cs="Times New Roman"/>
                <w:sz w:val="20"/>
                <w:szCs w:val="20"/>
              </w:rPr>
              <w:t>Three or fewer a</w:t>
            </w:r>
            <w:r w:rsidR="005B5EB8" w:rsidRPr="002F37BF">
              <w:rPr>
                <w:rFonts w:ascii="Times New Roman" w:hAnsi="Times New Roman" w:cs="Times New Roman"/>
                <w:sz w:val="20"/>
                <w:szCs w:val="20"/>
              </w:rPr>
              <w:t xml:space="preserve">ssessments </w:t>
            </w:r>
            <w:r w:rsidR="002F37BF">
              <w:rPr>
                <w:rFonts w:ascii="Times New Roman" w:hAnsi="Times New Roman" w:cs="Times New Roman"/>
                <w:sz w:val="20"/>
                <w:szCs w:val="20"/>
              </w:rPr>
              <w:t xml:space="preserve">collectively demonstrate less than 80% alignment to each domain of  </w:t>
            </w:r>
            <w:r w:rsidR="002F37BF" w:rsidRPr="00360163">
              <w:rPr>
                <w:rFonts w:ascii="Times New Roman" w:hAnsi="Times New Roman" w:cs="Times New Roman"/>
                <w:i/>
                <w:sz w:val="20"/>
                <w:szCs w:val="20"/>
              </w:rPr>
              <w:t xml:space="preserve">NCTM CAEP Mathematics Content for </w:t>
            </w:r>
            <w:r w:rsidR="004156C4">
              <w:rPr>
                <w:rFonts w:ascii="Times New Roman" w:hAnsi="Times New Roman" w:cs="Times New Roman"/>
                <w:i/>
                <w:sz w:val="20"/>
                <w:szCs w:val="20"/>
              </w:rPr>
              <w:t>Middle Grades</w:t>
            </w:r>
            <w:r w:rsidR="002F37BF">
              <w:rPr>
                <w:rFonts w:ascii="Times New Roman" w:hAnsi="Times New Roman" w:cs="Times New Roman"/>
                <w:sz w:val="20"/>
                <w:szCs w:val="20"/>
              </w:rPr>
              <w:t xml:space="preserve"> and provide</w:t>
            </w:r>
            <w:r w:rsidR="002F37BF" w:rsidRPr="00626FEF">
              <w:rPr>
                <w:rFonts w:ascii="Times New Roman" w:hAnsi="Times New Roman" w:cs="Times New Roman"/>
                <w:sz w:val="20"/>
                <w:szCs w:val="20"/>
              </w:rPr>
              <w:t xml:space="preserve"> little or no evidence that </w:t>
            </w:r>
            <w:r w:rsidR="00FC2ED3">
              <w:rPr>
                <w:rFonts w:ascii="Times New Roman" w:hAnsi="Times New Roman" w:cs="Times New Roman"/>
                <w:sz w:val="20"/>
                <w:szCs w:val="20"/>
              </w:rPr>
              <w:t>middle grades</w:t>
            </w:r>
            <w:r w:rsidR="002F37BF" w:rsidRPr="00626FEF">
              <w:rPr>
                <w:rFonts w:ascii="Times New Roman" w:hAnsi="Times New Roman" w:cs="Times New Roman"/>
                <w:sz w:val="20"/>
                <w:szCs w:val="20"/>
              </w:rPr>
              <w:t xml:space="preserve"> c</w:t>
            </w:r>
            <w:r w:rsidR="002F37BF">
              <w:rPr>
                <w:rFonts w:ascii="Times New Roman" w:hAnsi="Times New Roman" w:cs="Times New Roman"/>
                <w:sz w:val="20"/>
                <w:szCs w:val="20"/>
              </w:rPr>
              <w:t>ompleters</w:t>
            </w:r>
            <w:r w:rsidR="002F37BF" w:rsidRPr="00626FEF">
              <w:rPr>
                <w:rFonts w:ascii="Times New Roman" w:hAnsi="Times New Roman" w:cs="Times New Roman"/>
                <w:sz w:val="20"/>
                <w:szCs w:val="20"/>
              </w:rPr>
              <w:t>:</w:t>
            </w:r>
          </w:p>
        </w:tc>
        <w:tc>
          <w:tcPr>
            <w:tcW w:w="3240" w:type="dxa"/>
            <w:shd w:val="pct12" w:color="auto" w:fill="auto"/>
          </w:tcPr>
          <w:p w14:paraId="0812D6AB" w14:textId="77777777" w:rsidR="00192EF8" w:rsidRPr="0001139B" w:rsidRDefault="00192EF8" w:rsidP="00192EF8">
            <w:pPr>
              <w:spacing w:after="120"/>
              <w:jc w:val="center"/>
              <w:rPr>
                <w:rFonts w:ascii="Times New Roman" w:hAnsi="Times New Roman" w:cs="Times New Roman"/>
                <w:b/>
                <w:sz w:val="20"/>
                <w:szCs w:val="20"/>
              </w:rPr>
            </w:pPr>
            <w:r w:rsidRPr="0001139B">
              <w:rPr>
                <w:rFonts w:ascii="Times New Roman" w:hAnsi="Times New Roman" w:cs="Times New Roman"/>
                <w:b/>
                <w:sz w:val="20"/>
                <w:szCs w:val="20"/>
              </w:rPr>
              <w:t>Acceptable</w:t>
            </w:r>
          </w:p>
          <w:p w14:paraId="55C22647" w14:textId="417942B2" w:rsidR="003F786D" w:rsidRPr="0001139B" w:rsidRDefault="003F786D" w:rsidP="0001139B">
            <w:pPr>
              <w:pStyle w:val="ListParagraph"/>
              <w:numPr>
                <w:ilvl w:val="0"/>
                <w:numId w:val="42"/>
              </w:numPr>
              <w:spacing w:after="120"/>
              <w:ind w:left="335" w:hanging="335"/>
              <w:rPr>
                <w:rFonts w:ascii="Times New Roman" w:hAnsi="Times New Roman" w:cs="Times New Roman"/>
                <w:b/>
                <w:sz w:val="20"/>
                <w:szCs w:val="20"/>
              </w:rPr>
            </w:pPr>
            <w:r w:rsidRPr="0001139B">
              <w:rPr>
                <w:rFonts w:ascii="Times New Roman" w:hAnsi="Times New Roman" w:cs="Times New Roman"/>
                <w:sz w:val="20"/>
                <w:szCs w:val="20"/>
              </w:rPr>
              <w:t>State-required Licensure Test:</w:t>
            </w:r>
          </w:p>
          <w:p w14:paraId="14435F8E" w14:textId="4284C980" w:rsidR="00D90A1F" w:rsidRPr="0001139B" w:rsidRDefault="00D90A1F" w:rsidP="00D90E5F">
            <w:pPr>
              <w:pStyle w:val="ListParagraph"/>
              <w:numPr>
                <w:ilvl w:val="0"/>
                <w:numId w:val="45"/>
              </w:numPr>
              <w:spacing w:after="0" w:line="240" w:lineRule="auto"/>
              <w:ind w:left="605" w:hanging="245"/>
              <w:rPr>
                <w:rFonts w:ascii="Times New Roman" w:hAnsi="Times New Roman" w:cs="Times New Roman"/>
                <w:sz w:val="20"/>
                <w:szCs w:val="20"/>
              </w:rPr>
            </w:pPr>
            <w:r w:rsidRPr="0001139B">
              <w:rPr>
                <w:rFonts w:ascii="Times New Roman" w:hAnsi="Times New Roman" w:cs="Times New Roman"/>
                <w:sz w:val="20"/>
                <w:szCs w:val="20"/>
              </w:rPr>
              <w:t>At least 80% of c</w:t>
            </w:r>
            <w:r w:rsidR="002F37BF">
              <w:rPr>
                <w:rFonts w:ascii="Times New Roman" w:hAnsi="Times New Roman" w:cs="Times New Roman"/>
                <w:sz w:val="20"/>
                <w:szCs w:val="20"/>
              </w:rPr>
              <w:t>ompleters</w:t>
            </w:r>
            <w:r w:rsidRPr="0001139B">
              <w:rPr>
                <w:rFonts w:ascii="Times New Roman" w:hAnsi="Times New Roman" w:cs="Times New Roman"/>
                <w:sz w:val="20"/>
                <w:szCs w:val="20"/>
              </w:rPr>
              <w:t xml:space="preserve"> pass the assessment</w:t>
            </w:r>
          </w:p>
          <w:p w14:paraId="77B5991C" w14:textId="05AE70A4" w:rsidR="00D90A1F" w:rsidRPr="0001139B" w:rsidRDefault="00D90A1F" w:rsidP="00D90E5F">
            <w:pPr>
              <w:pStyle w:val="ListParagraph"/>
              <w:numPr>
                <w:ilvl w:val="0"/>
                <w:numId w:val="45"/>
              </w:numPr>
              <w:spacing w:after="0" w:line="240" w:lineRule="auto"/>
              <w:ind w:left="605" w:hanging="245"/>
              <w:rPr>
                <w:rFonts w:ascii="Times New Roman" w:hAnsi="Times New Roman" w:cs="Times New Roman"/>
                <w:sz w:val="20"/>
                <w:szCs w:val="20"/>
              </w:rPr>
            </w:pPr>
            <w:r w:rsidRPr="0001139B">
              <w:rPr>
                <w:rFonts w:ascii="Times New Roman" w:hAnsi="Times New Roman" w:cs="Times New Roman"/>
                <w:sz w:val="20"/>
                <w:szCs w:val="20"/>
              </w:rPr>
              <w:t xml:space="preserve">Alignment </w:t>
            </w:r>
            <w:r w:rsidR="00D90E5F">
              <w:rPr>
                <w:rFonts w:ascii="Times New Roman" w:hAnsi="Times New Roman" w:cs="Times New Roman"/>
                <w:sz w:val="20"/>
                <w:szCs w:val="20"/>
              </w:rPr>
              <w:t>to mathematical domain competencies of</w:t>
            </w:r>
            <w:r w:rsidR="00D90E5F" w:rsidRPr="0001139B">
              <w:rPr>
                <w:rFonts w:ascii="Times New Roman" w:hAnsi="Times New Roman" w:cs="Times New Roman"/>
                <w:sz w:val="20"/>
                <w:szCs w:val="20"/>
              </w:rPr>
              <w:t xml:space="preserve"> </w:t>
            </w:r>
            <w:r w:rsidRPr="0001139B">
              <w:rPr>
                <w:rFonts w:ascii="Times New Roman" w:hAnsi="Times New Roman" w:cs="Times New Roman"/>
                <w:sz w:val="20"/>
                <w:szCs w:val="20"/>
              </w:rPr>
              <w:t xml:space="preserve"> </w:t>
            </w:r>
            <w:r w:rsidR="00DB07D7" w:rsidRPr="0001139B">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sidRPr="0001139B">
              <w:rPr>
                <w:rFonts w:ascii="Times New Roman" w:hAnsi="Times New Roman" w:cs="Times New Roman"/>
                <w:i/>
                <w:sz w:val="20"/>
                <w:szCs w:val="20"/>
              </w:rPr>
              <w:t xml:space="preserve"> Mathematics Content for Middle Grades</w:t>
            </w:r>
            <w:r w:rsidR="00037369" w:rsidRPr="0001139B">
              <w:rPr>
                <w:rFonts w:ascii="Times New Roman" w:hAnsi="Times New Roman" w:cs="Times New Roman"/>
                <w:i/>
                <w:sz w:val="20"/>
                <w:szCs w:val="20"/>
              </w:rPr>
              <w:t xml:space="preserve"> </w:t>
            </w:r>
          </w:p>
          <w:p w14:paraId="2C100216" w14:textId="534D2F2D" w:rsidR="00CE3C01" w:rsidRDefault="00CE3C01" w:rsidP="00D90E5F">
            <w:pPr>
              <w:pStyle w:val="ListParagraph"/>
              <w:numPr>
                <w:ilvl w:val="0"/>
                <w:numId w:val="45"/>
              </w:numPr>
              <w:spacing w:after="120" w:line="240" w:lineRule="auto"/>
              <w:ind w:left="605" w:hanging="245"/>
              <w:rPr>
                <w:rFonts w:ascii="Times New Roman" w:hAnsi="Times New Roman" w:cs="Times New Roman"/>
                <w:sz w:val="20"/>
                <w:szCs w:val="20"/>
              </w:rPr>
            </w:pPr>
            <w:r w:rsidRPr="0001139B">
              <w:rPr>
                <w:rFonts w:ascii="Times New Roman" w:hAnsi="Times New Roman" w:cs="Times New Roman"/>
                <w:sz w:val="20"/>
                <w:szCs w:val="20"/>
              </w:rPr>
              <w:t>Two or three years (depending on the number of current year program completers) of individual c</w:t>
            </w:r>
            <w:r w:rsidR="002F37BF">
              <w:rPr>
                <w:rFonts w:ascii="Times New Roman" w:hAnsi="Times New Roman" w:cs="Times New Roman"/>
                <w:sz w:val="20"/>
                <w:szCs w:val="20"/>
              </w:rPr>
              <w:t>ompleter</w:t>
            </w:r>
            <w:r w:rsidRPr="0001139B">
              <w:rPr>
                <w:rFonts w:ascii="Times New Roman" w:hAnsi="Times New Roman" w:cs="Times New Roman"/>
                <w:sz w:val="20"/>
                <w:szCs w:val="20"/>
              </w:rPr>
              <w:t xml:space="preserve"> performance data </w:t>
            </w:r>
          </w:p>
          <w:p w14:paraId="57B08E1E" w14:textId="77777777" w:rsidR="00D90E5F" w:rsidRPr="00D90E5F" w:rsidRDefault="004F4D4E" w:rsidP="002F37BF">
            <w:pPr>
              <w:pStyle w:val="ListParagraph"/>
              <w:numPr>
                <w:ilvl w:val="0"/>
                <w:numId w:val="42"/>
              </w:numPr>
              <w:spacing w:after="120" w:line="240" w:lineRule="auto"/>
              <w:ind w:left="335" w:hanging="335"/>
              <w:rPr>
                <w:rFonts w:ascii="Times New Roman" w:hAnsi="Times New Roman" w:cs="Times New Roman"/>
                <w:sz w:val="20"/>
                <w:szCs w:val="20"/>
              </w:rPr>
            </w:pPr>
            <w:r w:rsidRPr="0001139B">
              <w:rPr>
                <w:rFonts w:ascii="Times New Roman" w:hAnsi="Times New Roman" w:cs="Times New Roman"/>
                <w:sz w:val="20"/>
                <w:szCs w:val="20"/>
              </w:rPr>
              <w:t xml:space="preserve">At least two additional assessments </w:t>
            </w:r>
            <w:r w:rsidR="002F37BF">
              <w:rPr>
                <w:rFonts w:ascii="Times New Roman" w:hAnsi="Times New Roman" w:cs="Times New Roman"/>
                <w:sz w:val="20"/>
                <w:szCs w:val="20"/>
              </w:rPr>
              <w:t>demonstrate</w:t>
            </w:r>
            <w:r w:rsidR="007D64CA">
              <w:rPr>
                <w:rFonts w:ascii="Times New Roman" w:hAnsi="Times New Roman" w:cs="Times New Roman"/>
                <w:sz w:val="20"/>
                <w:szCs w:val="20"/>
              </w:rPr>
              <w:t xml:space="preserve"> </w:t>
            </w:r>
            <w:r w:rsidR="00D90E5F">
              <w:rPr>
                <w:rFonts w:ascii="Times New Roman" w:hAnsi="Times New Roman" w:cs="Times New Roman"/>
                <w:sz w:val="20"/>
                <w:szCs w:val="20"/>
              </w:rPr>
              <w:t>alignment</w:t>
            </w:r>
            <w:r w:rsidR="00D90E5F" w:rsidRPr="00626FEF">
              <w:rPr>
                <w:rFonts w:ascii="Times New Roman" w:hAnsi="Times New Roman" w:cs="Times New Roman"/>
                <w:sz w:val="20"/>
                <w:szCs w:val="20"/>
              </w:rPr>
              <w:t xml:space="preserve"> to</w:t>
            </w:r>
            <w:r w:rsidR="00D90E5F">
              <w:rPr>
                <w:rFonts w:ascii="Times New Roman" w:hAnsi="Times New Roman" w:cs="Times New Roman"/>
                <w:sz w:val="20"/>
                <w:szCs w:val="20"/>
              </w:rPr>
              <w:t xml:space="preserve"> mathematical domain competencies of</w:t>
            </w:r>
            <w:r w:rsidR="00E0020F">
              <w:rPr>
                <w:rFonts w:ascii="Times New Roman" w:hAnsi="Times New Roman" w:cs="Times New Roman"/>
                <w:sz w:val="20"/>
                <w:szCs w:val="20"/>
              </w:rPr>
              <w:t xml:space="preserve"> </w:t>
            </w:r>
            <w:r w:rsidR="005153B8" w:rsidRPr="0001139B">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5153B8" w:rsidRPr="0001139B">
              <w:rPr>
                <w:rFonts w:ascii="Times New Roman" w:hAnsi="Times New Roman" w:cs="Times New Roman"/>
                <w:i/>
                <w:sz w:val="20"/>
                <w:szCs w:val="20"/>
              </w:rPr>
              <w:t xml:space="preserve"> Mathematics Content for Middle Grades </w:t>
            </w:r>
          </w:p>
          <w:p w14:paraId="45052AFB" w14:textId="7C3E59A1" w:rsidR="00192EF8" w:rsidRPr="0001139B" w:rsidRDefault="00D90E5F" w:rsidP="000A6984">
            <w:pPr>
              <w:pStyle w:val="ListParagraph"/>
              <w:numPr>
                <w:ilvl w:val="0"/>
                <w:numId w:val="42"/>
              </w:numPr>
              <w:spacing w:after="120" w:line="240" w:lineRule="auto"/>
              <w:ind w:left="335" w:hanging="335"/>
              <w:rPr>
                <w:rFonts w:ascii="Times New Roman" w:hAnsi="Times New Roman" w:cs="Times New Roman"/>
                <w:sz w:val="20"/>
                <w:szCs w:val="20"/>
              </w:rPr>
            </w:pPr>
            <w:r>
              <w:rPr>
                <w:rFonts w:ascii="Times New Roman" w:hAnsi="Times New Roman" w:cs="Times New Roman"/>
                <w:sz w:val="20"/>
                <w:szCs w:val="20"/>
              </w:rPr>
              <w:t xml:space="preserve">Three assessments collectively demonstrate </w:t>
            </w:r>
            <w:r w:rsidRPr="00467E49">
              <w:rPr>
                <w:rFonts w:ascii="Times New Roman" w:hAnsi="Times New Roman" w:cs="Times New Roman"/>
                <w:sz w:val="20"/>
                <w:szCs w:val="20"/>
              </w:rPr>
              <w:t>at least an 80% alignment</w:t>
            </w:r>
            <w:r w:rsidRPr="003511A2">
              <w:rPr>
                <w:rFonts w:ascii="Times New Roman" w:hAnsi="Times New Roman" w:cs="Times New Roman"/>
                <w:sz w:val="20"/>
                <w:szCs w:val="20"/>
              </w:rPr>
              <w:t xml:space="preserve"> to </w:t>
            </w:r>
            <w:r>
              <w:rPr>
                <w:rFonts w:ascii="Times New Roman" w:hAnsi="Times New Roman" w:cs="Times New Roman"/>
                <w:sz w:val="20"/>
                <w:szCs w:val="20"/>
              </w:rPr>
              <w:t xml:space="preserve">each domain of </w:t>
            </w:r>
            <w:r w:rsidRPr="003511A2">
              <w:rPr>
                <w:rFonts w:ascii="Times New Roman" w:hAnsi="Times New Roman" w:cs="Times New Roman"/>
                <w:i/>
                <w:sz w:val="20"/>
                <w:szCs w:val="20"/>
              </w:rPr>
              <w:t xml:space="preserve">NCTM </w:t>
            </w:r>
            <w:r>
              <w:rPr>
                <w:rFonts w:ascii="Times New Roman" w:hAnsi="Times New Roman" w:cs="Times New Roman"/>
                <w:i/>
                <w:sz w:val="20"/>
                <w:szCs w:val="20"/>
              </w:rPr>
              <w:t>CAEP</w:t>
            </w:r>
            <w:r w:rsidRPr="003511A2">
              <w:rPr>
                <w:rFonts w:ascii="Times New Roman" w:hAnsi="Times New Roman" w:cs="Times New Roman"/>
                <w:i/>
                <w:sz w:val="20"/>
                <w:szCs w:val="20"/>
              </w:rPr>
              <w:t xml:space="preserve"> Mathematics Content for </w:t>
            </w:r>
            <w:r>
              <w:rPr>
                <w:rFonts w:ascii="Times New Roman" w:hAnsi="Times New Roman" w:cs="Times New Roman"/>
                <w:i/>
                <w:sz w:val="20"/>
                <w:szCs w:val="20"/>
              </w:rPr>
              <w:t xml:space="preserve">Middle Grades </w:t>
            </w:r>
            <w:r>
              <w:rPr>
                <w:rFonts w:ascii="Times New Roman" w:hAnsi="Times New Roman" w:cs="Times New Roman"/>
                <w:sz w:val="20"/>
                <w:szCs w:val="20"/>
              </w:rPr>
              <w:t xml:space="preserve">and </w:t>
            </w:r>
            <w:r w:rsidR="004F4D4E" w:rsidRPr="0001139B">
              <w:rPr>
                <w:rFonts w:ascii="Times New Roman" w:hAnsi="Times New Roman" w:cs="Times New Roman"/>
                <w:sz w:val="20"/>
                <w:szCs w:val="20"/>
              </w:rPr>
              <w:t>provide evidence that middle grades c</w:t>
            </w:r>
            <w:r w:rsidR="002F37BF">
              <w:rPr>
                <w:rFonts w:ascii="Times New Roman" w:hAnsi="Times New Roman" w:cs="Times New Roman"/>
                <w:sz w:val="20"/>
                <w:szCs w:val="20"/>
              </w:rPr>
              <w:t>ompleters</w:t>
            </w:r>
            <w:r w:rsidR="004F4D4E" w:rsidRPr="0001139B">
              <w:rPr>
                <w:rFonts w:ascii="Times New Roman" w:hAnsi="Times New Roman" w:cs="Times New Roman"/>
                <w:sz w:val="20"/>
                <w:szCs w:val="20"/>
              </w:rPr>
              <w:t>:</w:t>
            </w:r>
          </w:p>
        </w:tc>
        <w:tc>
          <w:tcPr>
            <w:tcW w:w="3348" w:type="dxa"/>
            <w:shd w:val="pct12" w:color="auto" w:fill="auto"/>
          </w:tcPr>
          <w:p w14:paraId="724EC7DB" w14:textId="77777777" w:rsidR="00192EF8" w:rsidRPr="0001139B" w:rsidRDefault="00192EF8" w:rsidP="00192EF8">
            <w:pPr>
              <w:spacing w:after="120"/>
              <w:jc w:val="center"/>
              <w:rPr>
                <w:rFonts w:ascii="Times New Roman" w:hAnsi="Times New Roman" w:cs="Times New Roman"/>
                <w:b/>
                <w:sz w:val="20"/>
                <w:szCs w:val="20"/>
              </w:rPr>
            </w:pPr>
            <w:r w:rsidRPr="0001139B">
              <w:rPr>
                <w:rFonts w:ascii="Times New Roman" w:hAnsi="Times New Roman" w:cs="Times New Roman"/>
                <w:b/>
                <w:sz w:val="20"/>
                <w:szCs w:val="20"/>
              </w:rPr>
              <w:t>Target</w:t>
            </w:r>
          </w:p>
          <w:p w14:paraId="5356133F" w14:textId="3F55944F" w:rsidR="003F786D" w:rsidRPr="0001139B" w:rsidRDefault="003F786D" w:rsidP="0001139B">
            <w:pPr>
              <w:pStyle w:val="ListParagraph"/>
              <w:numPr>
                <w:ilvl w:val="0"/>
                <w:numId w:val="43"/>
              </w:numPr>
              <w:spacing w:after="120"/>
              <w:ind w:left="296" w:hanging="296"/>
              <w:rPr>
                <w:rFonts w:ascii="Times New Roman" w:hAnsi="Times New Roman" w:cs="Times New Roman"/>
                <w:b/>
                <w:sz w:val="20"/>
                <w:szCs w:val="20"/>
              </w:rPr>
            </w:pPr>
            <w:r w:rsidRPr="0001139B">
              <w:rPr>
                <w:rFonts w:ascii="Times New Roman" w:hAnsi="Times New Roman" w:cs="Times New Roman"/>
                <w:sz w:val="20"/>
                <w:szCs w:val="20"/>
              </w:rPr>
              <w:t>State-required Licensure Test:</w:t>
            </w:r>
          </w:p>
          <w:p w14:paraId="282D26F0" w14:textId="576F1F93" w:rsidR="00D90A1F" w:rsidRPr="0001139B" w:rsidRDefault="00D90A1F" w:rsidP="00FC2ED3">
            <w:pPr>
              <w:pStyle w:val="ListParagraph"/>
              <w:numPr>
                <w:ilvl w:val="0"/>
                <w:numId w:val="50"/>
              </w:numPr>
              <w:spacing w:after="0" w:line="240" w:lineRule="auto"/>
              <w:rPr>
                <w:rFonts w:ascii="Times New Roman" w:hAnsi="Times New Roman" w:cs="Times New Roman"/>
                <w:sz w:val="20"/>
                <w:szCs w:val="20"/>
              </w:rPr>
            </w:pPr>
            <w:r w:rsidRPr="0001139B">
              <w:rPr>
                <w:rFonts w:ascii="Times New Roman" w:hAnsi="Times New Roman" w:cs="Times New Roman"/>
                <w:sz w:val="20"/>
                <w:szCs w:val="20"/>
              </w:rPr>
              <w:t>100% of c</w:t>
            </w:r>
            <w:r w:rsidR="002F37BF">
              <w:rPr>
                <w:rFonts w:ascii="Times New Roman" w:hAnsi="Times New Roman" w:cs="Times New Roman"/>
                <w:sz w:val="20"/>
                <w:szCs w:val="20"/>
              </w:rPr>
              <w:t>ompleters</w:t>
            </w:r>
            <w:r w:rsidRPr="0001139B">
              <w:rPr>
                <w:rFonts w:ascii="Times New Roman" w:hAnsi="Times New Roman" w:cs="Times New Roman"/>
                <w:sz w:val="20"/>
                <w:szCs w:val="20"/>
              </w:rPr>
              <w:t xml:space="preserve"> pass the assessment</w:t>
            </w:r>
          </w:p>
          <w:p w14:paraId="673B90DD" w14:textId="63FD929F" w:rsidR="00D90A1F" w:rsidRPr="0001139B" w:rsidRDefault="00D90A1F" w:rsidP="00FC2ED3">
            <w:pPr>
              <w:pStyle w:val="ListParagraph"/>
              <w:numPr>
                <w:ilvl w:val="0"/>
                <w:numId w:val="50"/>
              </w:numPr>
              <w:spacing w:after="0" w:line="240" w:lineRule="auto"/>
              <w:rPr>
                <w:rFonts w:ascii="Times New Roman" w:hAnsi="Times New Roman" w:cs="Times New Roman"/>
                <w:sz w:val="20"/>
                <w:szCs w:val="20"/>
              </w:rPr>
            </w:pPr>
            <w:r w:rsidRPr="0001139B">
              <w:rPr>
                <w:rFonts w:ascii="Times New Roman" w:hAnsi="Times New Roman" w:cs="Times New Roman"/>
                <w:sz w:val="20"/>
                <w:szCs w:val="20"/>
              </w:rPr>
              <w:t xml:space="preserve">Alignment to </w:t>
            </w:r>
            <w:r w:rsidR="00D90E5F">
              <w:rPr>
                <w:rFonts w:ascii="Times New Roman" w:hAnsi="Times New Roman" w:cs="Times New Roman"/>
                <w:sz w:val="20"/>
                <w:szCs w:val="20"/>
              </w:rPr>
              <w:t>mathematical domain competencies of</w:t>
            </w:r>
            <w:r w:rsidR="00D90E5F" w:rsidRPr="0001139B">
              <w:rPr>
                <w:rFonts w:ascii="Times New Roman" w:hAnsi="Times New Roman" w:cs="Times New Roman"/>
                <w:sz w:val="20"/>
                <w:szCs w:val="20"/>
              </w:rPr>
              <w:t xml:space="preserve"> </w:t>
            </w:r>
            <w:r w:rsidR="00DB07D7" w:rsidRPr="0001139B">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sidRPr="0001139B">
              <w:rPr>
                <w:rFonts w:ascii="Times New Roman" w:hAnsi="Times New Roman" w:cs="Times New Roman"/>
                <w:i/>
                <w:sz w:val="20"/>
                <w:szCs w:val="20"/>
              </w:rPr>
              <w:t xml:space="preserve"> Mathematics Content for Middle Grades</w:t>
            </w:r>
            <w:r w:rsidR="00037369" w:rsidRPr="0001139B">
              <w:rPr>
                <w:rFonts w:ascii="Times New Roman" w:hAnsi="Times New Roman" w:cs="Times New Roman"/>
                <w:i/>
                <w:sz w:val="20"/>
                <w:szCs w:val="20"/>
              </w:rPr>
              <w:t xml:space="preserve"> </w:t>
            </w:r>
          </w:p>
          <w:p w14:paraId="12A32C42" w14:textId="77777777" w:rsidR="00FC2ED3" w:rsidRDefault="00CE3C01" w:rsidP="00FC2ED3">
            <w:pPr>
              <w:pStyle w:val="ListParagraph"/>
              <w:numPr>
                <w:ilvl w:val="0"/>
                <w:numId w:val="50"/>
              </w:numPr>
              <w:spacing w:after="120" w:line="240" w:lineRule="auto"/>
              <w:rPr>
                <w:rFonts w:ascii="Times New Roman" w:hAnsi="Times New Roman" w:cs="Times New Roman"/>
                <w:sz w:val="20"/>
                <w:szCs w:val="20"/>
              </w:rPr>
            </w:pPr>
            <w:r w:rsidRPr="0001139B">
              <w:rPr>
                <w:rFonts w:ascii="Times New Roman" w:hAnsi="Times New Roman" w:cs="Times New Roman"/>
                <w:sz w:val="20"/>
                <w:szCs w:val="20"/>
              </w:rPr>
              <w:t>Two or three years (depending on the number of current year program completers) of individual c</w:t>
            </w:r>
            <w:r w:rsidR="002F37BF">
              <w:rPr>
                <w:rFonts w:ascii="Times New Roman" w:hAnsi="Times New Roman" w:cs="Times New Roman"/>
                <w:sz w:val="20"/>
                <w:szCs w:val="20"/>
              </w:rPr>
              <w:t xml:space="preserve">ompleter </w:t>
            </w:r>
            <w:r w:rsidRPr="0001139B">
              <w:rPr>
                <w:rFonts w:ascii="Times New Roman" w:hAnsi="Times New Roman" w:cs="Times New Roman"/>
                <w:sz w:val="20"/>
                <w:szCs w:val="20"/>
              </w:rPr>
              <w:t xml:space="preserve">performance data </w:t>
            </w:r>
          </w:p>
          <w:p w14:paraId="0E53E492" w14:textId="77777777" w:rsidR="00FC2ED3" w:rsidRPr="00FC2ED3" w:rsidRDefault="00FC2ED3" w:rsidP="00FC2ED3">
            <w:pPr>
              <w:pStyle w:val="ListParagraph"/>
              <w:numPr>
                <w:ilvl w:val="0"/>
                <w:numId w:val="49"/>
              </w:numPr>
              <w:spacing w:after="120" w:line="240" w:lineRule="auto"/>
              <w:ind w:left="342" w:hanging="342"/>
              <w:rPr>
                <w:rFonts w:ascii="Times New Roman" w:hAnsi="Times New Roman" w:cs="Times New Roman"/>
                <w:i/>
                <w:sz w:val="20"/>
                <w:szCs w:val="20"/>
              </w:rPr>
            </w:pPr>
            <w:r w:rsidRPr="00FC2ED3">
              <w:rPr>
                <w:rFonts w:ascii="Times New Roman" w:hAnsi="Times New Roman" w:cs="Times New Roman"/>
                <w:sz w:val="20"/>
                <w:szCs w:val="20"/>
              </w:rPr>
              <w:t xml:space="preserve">At least two additional assessments demonstrate alignment to mathematical domain competencies of </w:t>
            </w:r>
            <w:r w:rsidRPr="00FC2ED3">
              <w:rPr>
                <w:rFonts w:ascii="Times New Roman" w:hAnsi="Times New Roman" w:cs="Times New Roman"/>
                <w:i/>
                <w:sz w:val="20"/>
                <w:szCs w:val="20"/>
              </w:rPr>
              <w:t>NCTM CAEP Mathematics Content for Middle Grades</w:t>
            </w:r>
          </w:p>
          <w:p w14:paraId="66029869" w14:textId="17980430" w:rsidR="00B37CA7" w:rsidRPr="00FC2ED3" w:rsidRDefault="00FC2ED3" w:rsidP="00FC2ED3">
            <w:pPr>
              <w:pStyle w:val="ListParagraph"/>
              <w:numPr>
                <w:ilvl w:val="0"/>
                <w:numId w:val="49"/>
              </w:numPr>
              <w:spacing w:after="120" w:line="240" w:lineRule="auto"/>
              <w:ind w:left="342" w:hanging="342"/>
              <w:rPr>
                <w:rFonts w:ascii="Times New Roman" w:hAnsi="Times New Roman" w:cs="Times New Roman"/>
                <w:sz w:val="20"/>
                <w:szCs w:val="20"/>
              </w:rPr>
            </w:pPr>
            <w:r w:rsidRPr="00FC2ED3">
              <w:rPr>
                <w:rFonts w:ascii="Times New Roman" w:hAnsi="Times New Roman" w:cs="Times New Roman"/>
                <w:sz w:val="20"/>
                <w:szCs w:val="20"/>
              </w:rPr>
              <w:t xml:space="preserve">Three assessments collectively demonstrate at least an 80% alignment to each domain of </w:t>
            </w:r>
            <w:r w:rsidR="005153B8" w:rsidRPr="00FC2ED3">
              <w:rPr>
                <w:rFonts w:ascii="Times New Roman" w:hAnsi="Times New Roman" w:cs="Times New Roman"/>
                <w:i/>
                <w:sz w:val="20"/>
                <w:szCs w:val="20"/>
              </w:rPr>
              <w:t xml:space="preserve">NCTM </w:t>
            </w:r>
            <w:r w:rsidR="00DD059A" w:rsidRPr="00FC2ED3">
              <w:rPr>
                <w:rFonts w:ascii="Times New Roman" w:hAnsi="Times New Roman" w:cs="Times New Roman"/>
                <w:i/>
                <w:sz w:val="20"/>
                <w:szCs w:val="20"/>
              </w:rPr>
              <w:t>CAEP</w:t>
            </w:r>
            <w:r w:rsidR="005153B8" w:rsidRPr="00FC2ED3">
              <w:rPr>
                <w:rFonts w:ascii="Times New Roman" w:hAnsi="Times New Roman" w:cs="Times New Roman"/>
                <w:i/>
                <w:sz w:val="20"/>
                <w:szCs w:val="20"/>
              </w:rPr>
              <w:t xml:space="preserve"> Mathematics Content for Middle Grades</w:t>
            </w:r>
            <w:r w:rsidR="005153B8" w:rsidRPr="00FC2ED3">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7071A6" w:rsidRPr="00FC2ED3">
              <w:rPr>
                <w:rFonts w:ascii="Times New Roman" w:hAnsi="Times New Roman" w:cs="Times New Roman"/>
                <w:sz w:val="20"/>
                <w:szCs w:val="20"/>
              </w:rPr>
              <w:t>provide evidence that middle grades c</w:t>
            </w:r>
            <w:r>
              <w:rPr>
                <w:rFonts w:ascii="Times New Roman" w:hAnsi="Times New Roman" w:cs="Times New Roman"/>
                <w:sz w:val="20"/>
                <w:szCs w:val="20"/>
              </w:rPr>
              <w:t>ompleter</w:t>
            </w:r>
            <w:r w:rsidR="007071A6" w:rsidRPr="00FC2ED3">
              <w:rPr>
                <w:rFonts w:ascii="Times New Roman" w:hAnsi="Times New Roman" w:cs="Times New Roman"/>
                <w:sz w:val="20"/>
                <w:szCs w:val="20"/>
              </w:rPr>
              <w:t>s:</w:t>
            </w:r>
          </w:p>
        </w:tc>
      </w:tr>
      <w:tr w:rsidR="00525170" w:rsidRPr="00B10F45" w14:paraId="6FF4C22A" w14:textId="77777777" w:rsidTr="00D90E5F">
        <w:tc>
          <w:tcPr>
            <w:tcW w:w="3258" w:type="dxa"/>
          </w:tcPr>
          <w:p w14:paraId="2299ED2C" w14:textId="77777777" w:rsidR="00525170" w:rsidRPr="00B10F45" w:rsidRDefault="00525170" w:rsidP="00D41588">
            <w:pPr>
              <w:rPr>
                <w:rFonts w:ascii="Times New Roman" w:hAnsi="Times New Roman" w:cs="Times New Roman"/>
                <w:b/>
                <w:color w:val="000000" w:themeColor="text1"/>
                <w:sz w:val="20"/>
                <w:szCs w:val="20"/>
              </w:rPr>
            </w:pPr>
            <w:r w:rsidRPr="00B10F45">
              <w:rPr>
                <w:rFonts w:ascii="Times New Roman" w:hAnsi="Times New Roman" w:cs="Times New Roman"/>
                <w:b/>
                <w:sz w:val="20"/>
                <w:szCs w:val="20"/>
              </w:rPr>
              <w:t>Element 1a</w:t>
            </w:r>
            <w:r w:rsidRPr="00B10F45">
              <w:rPr>
                <w:rFonts w:ascii="Times New Roman" w:hAnsi="Times New Roman" w:cs="Times New Roman"/>
                <w:b/>
                <w:color w:val="000000" w:themeColor="text1"/>
                <w:sz w:val="20"/>
                <w:szCs w:val="20"/>
              </w:rPr>
              <w:t xml:space="preserve">  </w:t>
            </w:r>
          </w:p>
          <w:p w14:paraId="062C62BE" w14:textId="0ABA3E26" w:rsidR="00525170" w:rsidRPr="00B10F45" w:rsidRDefault="00940152" w:rsidP="0016255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Demonstrate </w:t>
            </w:r>
            <w:r w:rsidR="000B168F">
              <w:rPr>
                <w:rFonts w:ascii="Times New Roman" w:hAnsi="Times New Roman" w:cs="Times New Roman"/>
                <w:color w:val="000000" w:themeColor="text1"/>
                <w:sz w:val="20"/>
                <w:szCs w:val="20"/>
              </w:rPr>
              <w:t xml:space="preserve">and apply </w:t>
            </w:r>
            <w:r>
              <w:rPr>
                <w:rFonts w:ascii="Times New Roman" w:hAnsi="Times New Roman" w:cs="Times New Roman"/>
                <w:color w:val="000000" w:themeColor="text1"/>
                <w:sz w:val="20"/>
                <w:szCs w:val="20"/>
              </w:rPr>
              <w:t xml:space="preserve">knowledge of </w:t>
            </w:r>
            <w:r w:rsidR="00525170" w:rsidRPr="00B10F45">
              <w:rPr>
                <w:rFonts w:ascii="Times New Roman" w:hAnsi="Times New Roman" w:cs="Times New Roman"/>
                <w:color w:val="000000" w:themeColor="text1"/>
                <w:sz w:val="20"/>
                <w:szCs w:val="20"/>
              </w:rPr>
              <w:t xml:space="preserve">major concepts, algorithms, procedures, applications in varied contexts, and connections </w:t>
            </w:r>
            <w:r w:rsidR="00D75129" w:rsidRPr="00B10F45">
              <w:rPr>
                <w:rFonts w:ascii="Times New Roman" w:hAnsi="Times New Roman" w:cs="Times New Roman"/>
                <w:color w:val="000000" w:themeColor="text1"/>
                <w:sz w:val="20"/>
                <w:szCs w:val="20"/>
              </w:rPr>
              <w:t>within</w:t>
            </w:r>
            <w:r w:rsidR="00525170" w:rsidRPr="00B10F45">
              <w:rPr>
                <w:rFonts w:ascii="Times New Roman" w:hAnsi="Times New Roman" w:cs="Times New Roman"/>
                <w:color w:val="000000" w:themeColor="text1"/>
                <w:sz w:val="20"/>
                <w:szCs w:val="20"/>
              </w:rPr>
              <w:t xml:space="preserve"> and among </w:t>
            </w:r>
            <w:r w:rsidR="00793A0C" w:rsidRPr="00B10F45">
              <w:rPr>
                <w:rFonts w:ascii="Times New Roman" w:hAnsi="Times New Roman" w:cs="Times New Roman"/>
                <w:color w:val="000000" w:themeColor="text1"/>
                <w:sz w:val="20"/>
                <w:szCs w:val="20"/>
              </w:rPr>
              <w:t xml:space="preserve">mathematical domains </w:t>
            </w:r>
            <w:r w:rsidR="00525170" w:rsidRPr="00B10F45">
              <w:rPr>
                <w:rFonts w:ascii="Times New Roman" w:hAnsi="Times New Roman" w:cs="Times New Roman"/>
                <w:color w:val="000000" w:themeColor="text1"/>
                <w:sz w:val="20"/>
                <w:szCs w:val="20"/>
              </w:rPr>
              <w:t>(Number, Algebra, Geometry</w:t>
            </w:r>
            <w:r w:rsidR="00575283" w:rsidRPr="00B10F45">
              <w:rPr>
                <w:rFonts w:ascii="Times New Roman" w:hAnsi="Times New Roman" w:cs="Times New Roman"/>
                <w:color w:val="000000" w:themeColor="text1"/>
                <w:sz w:val="20"/>
                <w:szCs w:val="20"/>
              </w:rPr>
              <w:t>, T</w:t>
            </w:r>
            <w:r w:rsidR="00525170" w:rsidRPr="00B10F45">
              <w:rPr>
                <w:rFonts w:ascii="Times New Roman" w:hAnsi="Times New Roman" w:cs="Times New Roman"/>
                <w:color w:val="000000" w:themeColor="text1"/>
                <w:sz w:val="20"/>
                <w:szCs w:val="20"/>
              </w:rPr>
              <w:t>rigonometry, Statistics</w:t>
            </w:r>
            <w:r w:rsidR="00575283" w:rsidRPr="00B10F45">
              <w:rPr>
                <w:rFonts w:ascii="Times New Roman" w:hAnsi="Times New Roman" w:cs="Times New Roman"/>
                <w:color w:val="000000" w:themeColor="text1"/>
                <w:sz w:val="20"/>
                <w:szCs w:val="20"/>
              </w:rPr>
              <w:t>,</w:t>
            </w:r>
            <w:r w:rsidR="00525170" w:rsidRPr="00B10F45">
              <w:rPr>
                <w:rFonts w:ascii="Times New Roman" w:hAnsi="Times New Roman" w:cs="Times New Roman"/>
                <w:color w:val="000000" w:themeColor="text1"/>
                <w:sz w:val="20"/>
                <w:szCs w:val="20"/>
              </w:rPr>
              <w:t xml:space="preserve"> Probability, </w:t>
            </w:r>
            <w:r w:rsidR="00793A0C" w:rsidRPr="00B10F45">
              <w:rPr>
                <w:rFonts w:ascii="Times New Roman" w:hAnsi="Times New Roman" w:cs="Times New Roman"/>
                <w:color w:val="000000" w:themeColor="text1"/>
                <w:sz w:val="20"/>
                <w:szCs w:val="20"/>
              </w:rPr>
              <w:t xml:space="preserve">and </w:t>
            </w:r>
            <w:r w:rsidR="0048682F">
              <w:rPr>
                <w:rFonts w:ascii="Times New Roman" w:hAnsi="Times New Roman" w:cs="Times New Roman"/>
                <w:color w:val="000000" w:themeColor="text1"/>
                <w:sz w:val="20"/>
                <w:szCs w:val="20"/>
              </w:rPr>
              <w:t>Calculus</w:t>
            </w:r>
            <w:r w:rsidR="00525170" w:rsidRPr="00B10F45">
              <w:rPr>
                <w:rFonts w:ascii="Times New Roman" w:hAnsi="Times New Roman" w:cs="Times New Roman"/>
                <w:color w:val="000000" w:themeColor="text1"/>
                <w:sz w:val="20"/>
                <w:szCs w:val="20"/>
              </w:rPr>
              <w:t xml:space="preserve">) as </w:t>
            </w:r>
            <w:r w:rsidR="00C426E8">
              <w:rPr>
                <w:rFonts w:ascii="Times New Roman" w:hAnsi="Times New Roman" w:cs="Times New Roman"/>
                <w:color w:val="000000" w:themeColor="text1"/>
                <w:sz w:val="20"/>
                <w:szCs w:val="20"/>
              </w:rPr>
              <w:t>outlined</w:t>
            </w:r>
            <w:r w:rsidR="00525170" w:rsidRPr="00B10F45">
              <w:rPr>
                <w:rFonts w:ascii="Times New Roman" w:hAnsi="Times New Roman" w:cs="Times New Roman"/>
                <w:color w:val="000000" w:themeColor="text1"/>
                <w:sz w:val="20"/>
                <w:szCs w:val="20"/>
              </w:rPr>
              <w:t xml:space="preserve"> in the </w:t>
            </w:r>
            <w:r w:rsidR="00DB07D7">
              <w:rPr>
                <w:rFonts w:ascii="Times New Roman" w:hAnsi="Times New Roman" w:cs="Times New Roman"/>
                <w:i/>
                <w:sz w:val="20"/>
                <w:szCs w:val="20"/>
              </w:rPr>
              <w:lastRenderedPageBreak/>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525170" w:rsidRPr="00B10F45">
              <w:rPr>
                <w:rFonts w:ascii="Times New Roman" w:hAnsi="Times New Roman" w:cs="Times New Roman"/>
                <w:color w:val="000000" w:themeColor="text1"/>
                <w:sz w:val="20"/>
                <w:szCs w:val="20"/>
              </w:rPr>
              <w:t>.</w:t>
            </w:r>
          </w:p>
        </w:tc>
        <w:tc>
          <w:tcPr>
            <w:tcW w:w="3330" w:type="dxa"/>
          </w:tcPr>
          <w:p w14:paraId="4E910809" w14:textId="5AF5AD1E" w:rsidR="00EF2A70" w:rsidRPr="00B10F45" w:rsidRDefault="005873FF" w:rsidP="000B168F">
            <w:pPr>
              <w:ind w:left="162" w:hanging="162"/>
              <w:rPr>
                <w:rFonts w:ascii="Times New Roman" w:hAnsi="Times New Roman" w:cs="Times New Roman"/>
                <w:sz w:val="20"/>
                <w:szCs w:val="20"/>
              </w:rPr>
            </w:pPr>
            <w:r w:rsidRPr="00B10F45">
              <w:rPr>
                <w:rFonts w:ascii="Times New Roman" w:hAnsi="Times New Roman" w:cs="Times New Roman"/>
                <w:sz w:val="20"/>
                <w:szCs w:val="20"/>
              </w:rPr>
              <w:lastRenderedPageBreak/>
              <w:t xml:space="preserve">- </w:t>
            </w:r>
            <w:r w:rsidR="002B44A1">
              <w:rPr>
                <w:rFonts w:ascii="Times New Roman" w:hAnsi="Times New Roman" w:cs="Times New Roman"/>
                <w:sz w:val="20"/>
                <w:szCs w:val="20"/>
              </w:rPr>
              <w:t xml:space="preserve"> </w:t>
            </w:r>
            <w:r w:rsidR="000B168F">
              <w:rPr>
                <w:rFonts w:ascii="Times New Roman" w:hAnsi="Times New Roman" w:cs="Times New Roman"/>
                <w:sz w:val="20"/>
                <w:szCs w:val="20"/>
              </w:rPr>
              <w:t xml:space="preserve">Demonstrate knowledge of major concepts, algorithms, and procedures within and among mathematical domains </w:t>
            </w:r>
            <w:r w:rsidR="002A32D5" w:rsidRPr="00B10F45">
              <w:rPr>
                <w:rFonts w:ascii="Times New Roman" w:hAnsi="Times New Roman" w:cs="Times New Roman"/>
                <w:color w:val="000000" w:themeColor="text1"/>
                <w:sz w:val="20"/>
                <w:szCs w:val="20"/>
              </w:rPr>
              <w:t xml:space="preserve">(Number, Algebra, Geometry, Trigonometry, Statistics, Probability, and </w:t>
            </w:r>
            <w:r w:rsidR="002A32D5">
              <w:rPr>
                <w:rFonts w:ascii="Times New Roman" w:hAnsi="Times New Roman" w:cs="Times New Roman"/>
                <w:color w:val="000000" w:themeColor="text1"/>
                <w:sz w:val="20"/>
                <w:szCs w:val="20"/>
              </w:rPr>
              <w:t>Calculus</w:t>
            </w:r>
            <w:r w:rsidR="002A32D5" w:rsidRPr="00B10F45">
              <w:rPr>
                <w:rFonts w:ascii="Times New Roman" w:hAnsi="Times New Roman" w:cs="Times New Roman"/>
                <w:color w:val="000000" w:themeColor="text1"/>
                <w:sz w:val="20"/>
                <w:szCs w:val="20"/>
              </w:rPr>
              <w:t xml:space="preserve">) </w:t>
            </w:r>
            <w:r w:rsidR="002A32D5">
              <w:rPr>
                <w:rFonts w:ascii="Times New Roman" w:hAnsi="Times New Roman" w:cs="Times New Roman"/>
                <w:sz w:val="20"/>
                <w:szCs w:val="20"/>
              </w:rPr>
              <w:t xml:space="preserve">as </w:t>
            </w:r>
            <w:r w:rsidR="00C426E8">
              <w:rPr>
                <w:rFonts w:ascii="Times New Roman" w:hAnsi="Times New Roman" w:cs="Times New Roman"/>
                <w:sz w:val="20"/>
                <w:szCs w:val="20"/>
              </w:rPr>
              <w:t>outlined</w:t>
            </w:r>
            <w:r w:rsidR="000B168F">
              <w:rPr>
                <w:rFonts w:ascii="Times New Roman" w:hAnsi="Times New Roman" w:cs="Times New Roman"/>
                <w:sz w:val="20"/>
                <w:szCs w:val="20"/>
              </w:rPr>
              <w:t xml:space="preserve"> in the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0B168F" w:rsidRPr="00B10F45">
              <w:rPr>
                <w:rFonts w:ascii="Times New Roman" w:hAnsi="Times New Roman" w:cs="Times New Roman"/>
                <w:sz w:val="20"/>
                <w:szCs w:val="20"/>
              </w:rPr>
              <w:t>.</w:t>
            </w:r>
          </w:p>
          <w:p w14:paraId="484A738C" w14:textId="6599497F" w:rsidR="00EF2A70" w:rsidRPr="00B10F45" w:rsidRDefault="000B168F" w:rsidP="005873FF">
            <w:pPr>
              <w:ind w:left="162" w:hanging="162"/>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5546F">
              <w:rPr>
                <w:rFonts w:ascii="Times New Roman" w:hAnsi="Times New Roman" w:cs="Times New Roman"/>
                <w:sz w:val="20"/>
                <w:szCs w:val="20"/>
              </w:rPr>
              <w:t>Apply</w:t>
            </w:r>
            <w:r w:rsidR="005873FF" w:rsidRPr="00B10F45">
              <w:rPr>
                <w:rFonts w:ascii="Times New Roman" w:hAnsi="Times New Roman" w:cs="Times New Roman"/>
                <w:sz w:val="20"/>
                <w:szCs w:val="20"/>
              </w:rPr>
              <w:t xml:space="preserve"> </w:t>
            </w:r>
            <w:r w:rsidR="00E27B6A">
              <w:rPr>
                <w:rFonts w:ascii="Times New Roman" w:hAnsi="Times New Roman" w:cs="Times New Roman"/>
                <w:sz w:val="20"/>
                <w:szCs w:val="20"/>
              </w:rPr>
              <w:t xml:space="preserve">knowledge of </w:t>
            </w:r>
            <w:r w:rsidR="005873FF" w:rsidRPr="00B10F45">
              <w:rPr>
                <w:rFonts w:ascii="Times New Roman" w:hAnsi="Times New Roman" w:cs="Times New Roman"/>
                <w:sz w:val="20"/>
                <w:szCs w:val="20"/>
              </w:rPr>
              <w:t xml:space="preserve">major concepts, algorithms, procedures, applications </w:t>
            </w:r>
            <w:r w:rsidR="00E27B6A" w:rsidRPr="00B10F45">
              <w:rPr>
                <w:rFonts w:ascii="Times New Roman" w:hAnsi="Times New Roman" w:cs="Times New Roman"/>
                <w:color w:val="000000" w:themeColor="text1"/>
                <w:sz w:val="20"/>
                <w:szCs w:val="20"/>
              </w:rPr>
              <w:t>in varied contexts, and connections within and among</w:t>
            </w:r>
            <w:r w:rsidR="00E27B6A">
              <w:rPr>
                <w:rFonts w:ascii="Times New Roman" w:hAnsi="Times New Roman" w:cs="Times New Roman"/>
                <w:color w:val="000000" w:themeColor="text1"/>
                <w:sz w:val="20"/>
                <w:szCs w:val="20"/>
              </w:rPr>
              <w:t xml:space="preserve"> mathematical domains as </w:t>
            </w:r>
            <w:r w:rsidR="00C426E8">
              <w:rPr>
                <w:rFonts w:ascii="Times New Roman" w:hAnsi="Times New Roman" w:cs="Times New Roman"/>
                <w:sz w:val="20"/>
                <w:szCs w:val="20"/>
              </w:rPr>
              <w:t>outlined</w:t>
            </w:r>
            <w:r w:rsidR="005873FF" w:rsidRPr="00B10F45">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sidRPr="00DB07D7">
              <w:rPr>
                <w:rFonts w:ascii="Times New Roman" w:hAnsi="Times New Roman" w:cs="Times New Roman"/>
                <w:i/>
                <w:sz w:val="20"/>
                <w:szCs w:val="20"/>
              </w:rPr>
              <w:t xml:space="preserve"> Mathematics Content for Middle Grades</w:t>
            </w:r>
            <w:r w:rsidR="005873FF" w:rsidRPr="00B10F45">
              <w:rPr>
                <w:rFonts w:ascii="Times New Roman" w:hAnsi="Times New Roman" w:cs="Times New Roman"/>
                <w:sz w:val="20"/>
                <w:szCs w:val="20"/>
              </w:rPr>
              <w:t>.</w:t>
            </w:r>
          </w:p>
          <w:p w14:paraId="44442A49" w14:textId="77777777" w:rsidR="00BC5C81" w:rsidRPr="00B10F45" w:rsidRDefault="00BC5C81" w:rsidP="00635B59">
            <w:pPr>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sidR="00635B59">
              <w:rPr>
                <w:rFonts w:ascii="Times New Roman" w:hAnsi="Times New Roman" w:cs="Times New Roman"/>
                <w:sz w:val="20"/>
                <w:szCs w:val="20"/>
              </w:rPr>
              <w:t>Explain h</w:t>
            </w:r>
            <w:r w:rsidRPr="00B10F45">
              <w:rPr>
                <w:rFonts w:ascii="Times New Roman" w:hAnsi="Times New Roman" w:cs="Times New Roman"/>
                <w:sz w:val="20"/>
                <w:szCs w:val="20"/>
              </w:rPr>
              <w:t xml:space="preserve">ow </w:t>
            </w:r>
            <w:r w:rsidRPr="00B10F45">
              <w:rPr>
                <w:rFonts w:ascii="Times New Roman" w:hAnsi="Times New Roman" w:cs="Times New Roman"/>
                <w:color w:val="000000" w:themeColor="text1"/>
                <w:sz w:val="20"/>
                <w:szCs w:val="20"/>
              </w:rPr>
              <w:t>concepts, algorithms, procedures, and applications</w:t>
            </w:r>
            <w:r w:rsidRPr="00B10F45">
              <w:rPr>
                <w:rFonts w:ascii="Times New Roman" w:hAnsi="Times New Roman" w:cs="Times New Roman"/>
                <w:sz w:val="20"/>
                <w:szCs w:val="20"/>
              </w:rPr>
              <w:t xml:space="preserve"> have developed.</w:t>
            </w:r>
          </w:p>
        </w:tc>
        <w:tc>
          <w:tcPr>
            <w:tcW w:w="3240" w:type="dxa"/>
          </w:tcPr>
          <w:p w14:paraId="06171A86" w14:textId="1D9C5ABF" w:rsidR="00002470" w:rsidRDefault="00D25BC0" w:rsidP="00D25BC0">
            <w:pPr>
              <w:ind w:left="162" w:hanging="162"/>
              <w:rPr>
                <w:rFonts w:ascii="Times New Roman" w:hAnsi="Times New Roman" w:cs="Times New Roman"/>
                <w:sz w:val="20"/>
                <w:szCs w:val="20"/>
              </w:rPr>
            </w:pPr>
            <w:r w:rsidRPr="00B10F45">
              <w:rPr>
                <w:rFonts w:ascii="Times New Roman" w:hAnsi="Times New Roman" w:cs="Times New Roman"/>
                <w:sz w:val="20"/>
                <w:szCs w:val="20"/>
              </w:rPr>
              <w:lastRenderedPageBreak/>
              <w:t xml:space="preserve">-  </w:t>
            </w:r>
            <w:r w:rsidR="00002470">
              <w:rPr>
                <w:rFonts w:ascii="Times New Roman" w:hAnsi="Times New Roman" w:cs="Times New Roman"/>
                <w:sz w:val="20"/>
                <w:szCs w:val="20"/>
              </w:rPr>
              <w:t xml:space="preserve">Demonstrate knowledge of major concepts, algorithms, and procedures within and among mathematical </w:t>
            </w:r>
            <w:r w:rsidR="002A32D5" w:rsidRPr="00B10F45">
              <w:rPr>
                <w:rFonts w:ascii="Times New Roman" w:hAnsi="Times New Roman" w:cs="Times New Roman"/>
                <w:color w:val="000000" w:themeColor="text1"/>
                <w:sz w:val="20"/>
                <w:szCs w:val="20"/>
              </w:rPr>
              <w:t xml:space="preserve">domains (Number, Algebra, Geometry, Trigonometry, Statistics, Probability, and </w:t>
            </w:r>
            <w:r w:rsidR="002A32D5">
              <w:rPr>
                <w:rFonts w:ascii="Times New Roman" w:hAnsi="Times New Roman" w:cs="Times New Roman"/>
                <w:color w:val="000000" w:themeColor="text1"/>
                <w:sz w:val="20"/>
                <w:szCs w:val="20"/>
              </w:rPr>
              <w:t>Calculus</w:t>
            </w:r>
            <w:r w:rsidR="002A32D5" w:rsidRPr="00B10F45">
              <w:rPr>
                <w:rFonts w:ascii="Times New Roman" w:hAnsi="Times New Roman" w:cs="Times New Roman"/>
                <w:color w:val="000000" w:themeColor="text1"/>
                <w:sz w:val="20"/>
                <w:szCs w:val="20"/>
              </w:rPr>
              <w:t xml:space="preserve">) </w:t>
            </w:r>
            <w:r w:rsidR="002A32D5">
              <w:rPr>
                <w:rFonts w:ascii="Times New Roman" w:hAnsi="Times New Roman" w:cs="Times New Roman"/>
                <w:sz w:val="20"/>
                <w:szCs w:val="20"/>
              </w:rPr>
              <w:t xml:space="preserve">as </w:t>
            </w:r>
            <w:r w:rsidR="00C426E8">
              <w:rPr>
                <w:rFonts w:ascii="Times New Roman" w:hAnsi="Times New Roman" w:cs="Times New Roman"/>
                <w:sz w:val="20"/>
                <w:szCs w:val="20"/>
              </w:rPr>
              <w:t>outlined</w:t>
            </w:r>
            <w:r w:rsidR="00002470">
              <w:rPr>
                <w:rFonts w:ascii="Times New Roman" w:hAnsi="Times New Roman" w:cs="Times New Roman"/>
                <w:sz w:val="20"/>
                <w:szCs w:val="20"/>
              </w:rPr>
              <w:t xml:space="preserve"> in the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002470" w:rsidRPr="00B10F45">
              <w:rPr>
                <w:rFonts w:ascii="Times New Roman" w:hAnsi="Times New Roman" w:cs="Times New Roman"/>
                <w:sz w:val="20"/>
                <w:szCs w:val="20"/>
              </w:rPr>
              <w:t>.</w:t>
            </w:r>
          </w:p>
          <w:p w14:paraId="3F613EA7" w14:textId="71A24C29" w:rsidR="00525170" w:rsidRPr="00B10F45" w:rsidRDefault="00002470" w:rsidP="00D25BC0">
            <w:pPr>
              <w:ind w:left="162" w:hanging="162"/>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5546F">
              <w:rPr>
                <w:rFonts w:ascii="Times New Roman" w:hAnsi="Times New Roman" w:cs="Times New Roman"/>
                <w:sz w:val="20"/>
                <w:szCs w:val="20"/>
              </w:rPr>
              <w:t>Apply</w:t>
            </w:r>
            <w:r w:rsidR="002B44A1">
              <w:rPr>
                <w:rFonts w:ascii="Times New Roman" w:hAnsi="Times New Roman" w:cs="Times New Roman"/>
                <w:sz w:val="20"/>
                <w:szCs w:val="20"/>
              </w:rPr>
              <w:t xml:space="preserve"> </w:t>
            </w:r>
            <w:r w:rsidR="00E27B6A">
              <w:rPr>
                <w:rFonts w:ascii="Times New Roman" w:hAnsi="Times New Roman" w:cs="Times New Roman"/>
                <w:sz w:val="20"/>
                <w:szCs w:val="20"/>
              </w:rPr>
              <w:t xml:space="preserve">knowledge of </w:t>
            </w:r>
            <w:r w:rsidR="00525170" w:rsidRPr="00B10F45">
              <w:rPr>
                <w:rFonts w:ascii="Times New Roman" w:hAnsi="Times New Roman" w:cs="Times New Roman"/>
                <w:sz w:val="20"/>
                <w:szCs w:val="20"/>
              </w:rPr>
              <w:t>major concepts, algorithms, procedures, applications</w:t>
            </w:r>
            <w:r w:rsidR="00D25BC0" w:rsidRPr="00B10F45">
              <w:rPr>
                <w:rFonts w:ascii="Times New Roman" w:hAnsi="Times New Roman" w:cs="Times New Roman"/>
                <w:sz w:val="20"/>
                <w:szCs w:val="20"/>
              </w:rPr>
              <w:t xml:space="preserve"> </w:t>
            </w:r>
            <w:r w:rsidR="00E27B6A" w:rsidRPr="00B10F45">
              <w:rPr>
                <w:rFonts w:ascii="Times New Roman" w:hAnsi="Times New Roman" w:cs="Times New Roman"/>
                <w:color w:val="000000" w:themeColor="text1"/>
                <w:sz w:val="20"/>
                <w:szCs w:val="20"/>
              </w:rPr>
              <w:t>in varied contexts, and connections within and among</w:t>
            </w:r>
            <w:r w:rsidR="00E27B6A">
              <w:rPr>
                <w:rFonts w:ascii="Times New Roman" w:hAnsi="Times New Roman" w:cs="Times New Roman"/>
                <w:color w:val="000000" w:themeColor="text1"/>
                <w:sz w:val="20"/>
                <w:szCs w:val="20"/>
              </w:rPr>
              <w:t xml:space="preserve"> mathematical domains as </w:t>
            </w:r>
            <w:r w:rsidR="00C426E8">
              <w:rPr>
                <w:rFonts w:ascii="Times New Roman" w:hAnsi="Times New Roman" w:cs="Times New Roman"/>
                <w:sz w:val="20"/>
                <w:szCs w:val="20"/>
              </w:rPr>
              <w:t>outlined</w:t>
            </w:r>
            <w:r w:rsidR="003C3F94" w:rsidRPr="00B10F45">
              <w:rPr>
                <w:rFonts w:ascii="Times New Roman" w:hAnsi="Times New Roman" w:cs="Times New Roman"/>
                <w:sz w:val="20"/>
                <w:szCs w:val="20"/>
              </w:rPr>
              <w:t xml:space="preserve"> in the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A115FC" w:rsidRPr="00B10F45">
              <w:rPr>
                <w:rFonts w:ascii="Times New Roman" w:hAnsi="Times New Roman" w:cs="Times New Roman"/>
                <w:sz w:val="20"/>
                <w:szCs w:val="20"/>
              </w:rPr>
              <w:t>.</w:t>
            </w:r>
          </w:p>
          <w:p w14:paraId="1D5D6A8D" w14:textId="77777777" w:rsidR="00515F98" w:rsidRPr="00B10F45" w:rsidRDefault="00223921" w:rsidP="00515F98">
            <w:pPr>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sidR="00192EF8">
              <w:rPr>
                <w:rFonts w:ascii="Times New Roman" w:hAnsi="Times New Roman" w:cs="Times New Roman"/>
                <w:sz w:val="20"/>
                <w:szCs w:val="20"/>
              </w:rPr>
              <w:t xml:space="preserve"> </w:t>
            </w:r>
            <w:r w:rsidR="00635B59">
              <w:rPr>
                <w:rFonts w:ascii="Times New Roman" w:hAnsi="Times New Roman" w:cs="Times New Roman"/>
                <w:sz w:val="20"/>
                <w:szCs w:val="20"/>
              </w:rPr>
              <w:t>Explain</w:t>
            </w:r>
            <w:r w:rsidR="00635B59" w:rsidRPr="00B10F45">
              <w:rPr>
                <w:rFonts w:ascii="Times New Roman" w:hAnsi="Times New Roman" w:cs="Times New Roman"/>
                <w:sz w:val="20"/>
                <w:szCs w:val="20"/>
              </w:rPr>
              <w:t xml:space="preserve"> </w:t>
            </w:r>
            <w:r w:rsidR="00515F98" w:rsidRPr="00B10F45">
              <w:rPr>
                <w:rFonts w:ascii="Times New Roman" w:hAnsi="Times New Roman" w:cs="Times New Roman"/>
                <w:sz w:val="20"/>
                <w:szCs w:val="20"/>
              </w:rPr>
              <w:t xml:space="preserve">how </w:t>
            </w:r>
            <w:r w:rsidR="00515F98" w:rsidRPr="00B10F45">
              <w:rPr>
                <w:rFonts w:ascii="Times New Roman" w:hAnsi="Times New Roman" w:cs="Times New Roman"/>
                <w:color w:val="000000" w:themeColor="text1"/>
                <w:sz w:val="20"/>
                <w:szCs w:val="20"/>
              </w:rPr>
              <w:t>concepts, algorithms, procedures, and applications</w:t>
            </w:r>
            <w:r w:rsidR="00515F98" w:rsidRPr="00B10F45">
              <w:rPr>
                <w:rFonts w:ascii="Times New Roman" w:hAnsi="Times New Roman" w:cs="Times New Roman"/>
                <w:sz w:val="20"/>
                <w:szCs w:val="20"/>
              </w:rPr>
              <w:t xml:space="preserve"> have developed</w:t>
            </w:r>
            <w:r w:rsidR="00A115FC" w:rsidRPr="00B10F45">
              <w:rPr>
                <w:rFonts w:ascii="Times New Roman" w:hAnsi="Times New Roman" w:cs="Times New Roman"/>
                <w:sz w:val="20"/>
                <w:szCs w:val="20"/>
              </w:rPr>
              <w:t>.</w:t>
            </w:r>
            <w:r w:rsidR="00515F98" w:rsidRPr="00B10F45">
              <w:rPr>
                <w:rFonts w:ascii="Times New Roman" w:hAnsi="Times New Roman" w:cs="Times New Roman"/>
                <w:sz w:val="20"/>
                <w:szCs w:val="20"/>
              </w:rPr>
              <w:t xml:space="preserve"> </w:t>
            </w:r>
          </w:p>
          <w:p w14:paraId="23CD5B7F" w14:textId="77777777" w:rsidR="00525170" w:rsidRPr="00B10F45" w:rsidRDefault="00525170" w:rsidP="005C3321">
            <w:pPr>
              <w:pStyle w:val="NoSpacing"/>
              <w:ind w:left="162" w:hanging="162"/>
              <w:rPr>
                <w:rFonts w:ascii="Times New Roman" w:hAnsi="Times New Roman" w:cs="Times New Roman"/>
                <w:sz w:val="20"/>
                <w:szCs w:val="20"/>
              </w:rPr>
            </w:pPr>
          </w:p>
        </w:tc>
        <w:tc>
          <w:tcPr>
            <w:tcW w:w="3348" w:type="dxa"/>
          </w:tcPr>
          <w:p w14:paraId="183BDA6D" w14:textId="0294A14E" w:rsidR="00002470" w:rsidRDefault="005873FF" w:rsidP="005873FF">
            <w:pPr>
              <w:ind w:left="162" w:hanging="162"/>
              <w:rPr>
                <w:rFonts w:ascii="Times New Roman" w:hAnsi="Times New Roman" w:cs="Times New Roman"/>
                <w:sz w:val="20"/>
                <w:szCs w:val="20"/>
              </w:rPr>
            </w:pPr>
            <w:r w:rsidRPr="00B10F45">
              <w:rPr>
                <w:rFonts w:ascii="Times New Roman" w:hAnsi="Times New Roman" w:cs="Times New Roman"/>
                <w:sz w:val="20"/>
                <w:szCs w:val="20"/>
              </w:rPr>
              <w:lastRenderedPageBreak/>
              <w:t xml:space="preserve">- </w:t>
            </w:r>
            <w:r w:rsidR="00002470">
              <w:rPr>
                <w:rFonts w:ascii="Times New Roman" w:hAnsi="Times New Roman" w:cs="Times New Roman"/>
                <w:sz w:val="20"/>
                <w:szCs w:val="20"/>
              </w:rPr>
              <w:t xml:space="preserve">Demonstrate knowledge of major concepts, algorithms, and procedures within and among mathematical </w:t>
            </w:r>
            <w:r w:rsidR="002A32D5" w:rsidRPr="00B10F45">
              <w:rPr>
                <w:rFonts w:ascii="Times New Roman" w:hAnsi="Times New Roman" w:cs="Times New Roman"/>
                <w:color w:val="000000" w:themeColor="text1"/>
                <w:sz w:val="20"/>
                <w:szCs w:val="20"/>
              </w:rPr>
              <w:t xml:space="preserve">domains (Number, Algebra, Geometry, Trigonometry, Statistics, Probability, and </w:t>
            </w:r>
            <w:r w:rsidR="002A32D5">
              <w:rPr>
                <w:rFonts w:ascii="Times New Roman" w:hAnsi="Times New Roman" w:cs="Times New Roman"/>
                <w:color w:val="000000" w:themeColor="text1"/>
                <w:sz w:val="20"/>
                <w:szCs w:val="20"/>
              </w:rPr>
              <w:t>Calculus</w:t>
            </w:r>
            <w:r w:rsidR="002A32D5" w:rsidRPr="00B10F45">
              <w:rPr>
                <w:rFonts w:ascii="Times New Roman" w:hAnsi="Times New Roman" w:cs="Times New Roman"/>
                <w:color w:val="000000" w:themeColor="text1"/>
                <w:sz w:val="20"/>
                <w:szCs w:val="20"/>
              </w:rPr>
              <w:t xml:space="preserve">) </w:t>
            </w:r>
            <w:r w:rsidR="002A32D5">
              <w:rPr>
                <w:rFonts w:ascii="Times New Roman" w:hAnsi="Times New Roman" w:cs="Times New Roman"/>
                <w:sz w:val="20"/>
                <w:szCs w:val="20"/>
              </w:rPr>
              <w:t xml:space="preserve">as </w:t>
            </w:r>
            <w:r w:rsidR="00C426E8">
              <w:rPr>
                <w:rFonts w:ascii="Times New Roman" w:hAnsi="Times New Roman" w:cs="Times New Roman"/>
                <w:sz w:val="20"/>
                <w:szCs w:val="20"/>
              </w:rPr>
              <w:t>outlined</w:t>
            </w:r>
            <w:r w:rsidR="00002470">
              <w:rPr>
                <w:rFonts w:ascii="Times New Roman" w:hAnsi="Times New Roman" w:cs="Times New Roman"/>
                <w:sz w:val="20"/>
                <w:szCs w:val="20"/>
              </w:rPr>
              <w:t xml:space="preserve"> in the </w:t>
            </w:r>
            <w:r w:rsidR="00DB07D7" w:rsidRP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sidRPr="00DB07D7">
              <w:rPr>
                <w:rFonts w:ascii="Times New Roman" w:hAnsi="Times New Roman" w:cs="Times New Roman"/>
                <w:i/>
                <w:sz w:val="20"/>
                <w:szCs w:val="20"/>
              </w:rPr>
              <w:t xml:space="preserve"> Mathematics Content for Middle Grades</w:t>
            </w:r>
            <w:r w:rsidR="00002470" w:rsidRPr="00B10F45">
              <w:rPr>
                <w:rFonts w:ascii="Times New Roman" w:hAnsi="Times New Roman" w:cs="Times New Roman"/>
                <w:sz w:val="20"/>
                <w:szCs w:val="20"/>
              </w:rPr>
              <w:t>.</w:t>
            </w:r>
          </w:p>
          <w:p w14:paraId="4B373F6B" w14:textId="71DC2226" w:rsidR="005873FF" w:rsidRPr="00B10F45" w:rsidRDefault="00002470" w:rsidP="005873FF">
            <w:pPr>
              <w:ind w:left="162" w:hanging="162"/>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873FF" w:rsidRPr="00B10F45">
              <w:rPr>
                <w:rFonts w:ascii="Times New Roman" w:hAnsi="Times New Roman" w:cs="Times New Roman"/>
                <w:sz w:val="20"/>
                <w:szCs w:val="20"/>
              </w:rPr>
              <w:t xml:space="preserve"> </w:t>
            </w:r>
            <w:r w:rsidR="0055546F">
              <w:rPr>
                <w:rFonts w:ascii="Times New Roman" w:hAnsi="Times New Roman" w:cs="Times New Roman"/>
                <w:sz w:val="20"/>
                <w:szCs w:val="20"/>
              </w:rPr>
              <w:t xml:space="preserve">Apply </w:t>
            </w:r>
            <w:r w:rsidR="00E27B6A">
              <w:rPr>
                <w:rFonts w:ascii="Times New Roman" w:hAnsi="Times New Roman" w:cs="Times New Roman"/>
                <w:sz w:val="20"/>
                <w:szCs w:val="20"/>
              </w:rPr>
              <w:t xml:space="preserve">knowledge of </w:t>
            </w:r>
            <w:r w:rsidR="005873FF" w:rsidRPr="00B10F45">
              <w:rPr>
                <w:rFonts w:ascii="Times New Roman" w:hAnsi="Times New Roman" w:cs="Times New Roman"/>
                <w:sz w:val="20"/>
                <w:szCs w:val="20"/>
              </w:rPr>
              <w:t xml:space="preserve">major concepts, algorithms, procedures, applications </w:t>
            </w:r>
            <w:r w:rsidR="00E27B6A" w:rsidRPr="00B10F45">
              <w:rPr>
                <w:rFonts w:ascii="Times New Roman" w:hAnsi="Times New Roman" w:cs="Times New Roman"/>
                <w:color w:val="000000" w:themeColor="text1"/>
                <w:sz w:val="20"/>
                <w:szCs w:val="20"/>
              </w:rPr>
              <w:t>in varied contexts, and connections within and among</w:t>
            </w:r>
            <w:r w:rsidR="00E27B6A">
              <w:rPr>
                <w:rFonts w:ascii="Times New Roman" w:hAnsi="Times New Roman" w:cs="Times New Roman"/>
                <w:color w:val="000000" w:themeColor="text1"/>
                <w:sz w:val="20"/>
                <w:szCs w:val="20"/>
              </w:rPr>
              <w:t xml:space="preserve"> mathematical domains as </w:t>
            </w:r>
            <w:r w:rsidR="00C426E8">
              <w:rPr>
                <w:rFonts w:ascii="Times New Roman" w:hAnsi="Times New Roman" w:cs="Times New Roman"/>
                <w:sz w:val="20"/>
                <w:szCs w:val="20"/>
              </w:rPr>
              <w:t>outlined</w:t>
            </w:r>
            <w:r w:rsidR="005873FF" w:rsidRPr="00B10F45">
              <w:rPr>
                <w:rFonts w:ascii="Times New Roman" w:hAnsi="Times New Roman" w:cs="Times New Roman"/>
                <w:sz w:val="20"/>
                <w:szCs w:val="20"/>
              </w:rPr>
              <w:t xml:space="preserve"> in the </w:t>
            </w:r>
            <w:r w:rsidR="00DB07D7">
              <w:rPr>
                <w:rFonts w:ascii="Times New Roman" w:hAnsi="Times New Roman" w:cs="Times New Roman"/>
                <w:i/>
                <w:sz w:val="20"/>
                <w:szCs w:val="20"/>
              </w:rPr>
              <w:t xml:space="preserve">NCTM </w:t>
            </w:r>
            <w:r w:rsidR="00DD059A">
              <w:rPr>
                <w:rFonts w:ascii="Times New Roman" w:hAnsi="Times New Roman" w:cs="Times New Roman"/>
                <w:i/>
                <w:sz w:val="20"/>
                <w:szCs w:val="20"/>
              </w:rPr>
              <w:t>CAEP</w:t>
            </w:r>
            <w:r w:rsidR="00DB07D7">
              <w:rPr>
                <w:rFonts w:ascii="Times New Roman" w:hAnsi="Times New Roman" w:cs="Times New Roman"/>
                <w:i/>
                <w:sz w:val="20"/>
                <w:szCs w:val="20"/>
              </w:rPr>
              <w:t xml:space="preserve"> </w:t>
            </w:r>
            <w:r w:rsidR="00DB07D7" w:rsidRPr="00DB07D7">
              <w:rPr>
                <w:rFonts w:ascii="Times New Roman" w:hAnsi="Times New Roman" w:cs="Times New Roman"/>
                <w:i/>
                <w:sz w:val="20"/>
                <w:szCs w:val="20"/>
              </w:rPr>
              <w:t>Mathematics Content for Middle Grades</w:t>
            </w:r>
            <w:r w:rsidR="005873FF" w:rsidRPr="00B10F45">
              <w:rPr>
                <w:rFonts w:ascii="Times New Roman" w:hAnsi="Times New Roman" w:cs="Times New Roman"/>
                <w:sz w:val="20"/>
                <w:szCs w:val="20"/>
              </w:rPr>
              <w:t>.</w:t>
            </w:r>
          </w:p>
          <w:p w14:paraId="485B66BB" w14:textId="77777777" w:rsidR="00575283" w:rsidRPr="00B10F45" w:rsidRDefault="00575283" w:rsidP="00575283">
            <w:pPr>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sidR="00635B59">
              <w:rPr>
                <w:rFonts w:ascii="Times New Roman" w:hAnsi="Times New Roman" w:cs="Times New Roman"/>
                <w:sz w:val="20"/>
                <w:szCs w:val="20"/>
              </w:rPr>
              <w:t>Explain</w:t>
            </w:r>
            <w:r w:rsidR="00635B59" w:rsidRPr="00B10F45">
              <w:rPr>
                <w:rFonts w:ascii="Times New Roman" w:hAnsi="Times New Roman" w:cs="Times New Roman"/>
                <w:sz w:val="20"/>
                <w:szCs w:val="20"/>
              </w:rPr>
              <w:t xml:space="preserve"> </w:t>
            </w:r>
            <w:r w:rsidRPr="00B10F45">
              <w:rPr>
                <w:rFonts w:ascii="Times New Roman" w:hAnsi="Times New Roman" w:cs="Times New Roman"/>
                <w:sz w:val="20"/>
                <w:szCs w:val="20"/>
              </w:rPr>
              <w:t xml:space="preserve">how </w:t>
            </w:r>
            <w:r w:rsidRPr="00B10F45">
              <w:rPr>
                <w:rFonts w:ascii="Times New Roman" w:hAnsi="Times New Roman" w:cs="Times New Roman"/>
                <w:color w:val="000000" w:themeColor="text1"/>
                <w:sz w:val="20"/>
                <w:szCs w:val="20"/>
              </w:rPr>
              <w:t>concepts, algorithms, procedures, and applications</w:t>
            </w:r>
            <w:r w:rsidRPr="00B10F45">
              <w:rPr>
                <w:rFonts w:ascii="Times New Roman" w:hAnsi="Times New Roman" w:cs="Times New Roman"/>
                <w:sz w:val="20"/>
                <w:szCs w:val="20"/>
              </w:rPr>
              <w:t xml:space="preserve"> have developed. </w:t>
            </w:r>
          </w:p>
          <w:p w14:paraId="7580F99C" w14:textId="77777777" w:rsidR="00525170" w:rsidRPr="00B10F45" w:rsidRDefault="00575283" w:rsidP="009E1E38">
            <w:pPr>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sidR="00192EF8" w:rsidRPr="009E1E38">
              <w:rPr>
                <w:rFonts w:ascii="Times New Roman" w:hAnsi="Times New Roman" w:cs="Times New Roman"/>
                <w:sz w:val="20"/>
                <w:szCs w:val="20"/>
              </w:rPr>
              <w:t>A</w:t>
            </w:r>
            <w:r w:rsidRPr="009E1E38">
              <w:rPr>
                <w:rFonts w:ascii="Times New Roman" w:hAnsi="Times New Roman" w:cs="Times New Roman"/>
                <w:sz w:val="20"/>
                <w:szCs w:val="20"/>
              </w:rPr>
              <w:t xml:space="preserve">pply </w:t>
            </w:r>
            <w:r w:rsidR="0011594A" w:rsidRPr="00175C82">
              <w:rPr>
                <w:rFonts w:ascii="Times New Roman" w:hAnsi="Times New Roman" w:cs="Times New Roman"/>
                <w:sz w:val="20"/>
                <w:szCs w:val="20"/>
              </w:rPr>
              <w:t xml:space="preserve">conceptual and procedural knowledge of </w:t>
            </w:r>
            <w:r w:rsidR="005A7322" w:rsidRPr="00175C82">
              <w:rPr>
                <w:rFonts w:ascii="Times New Roman" w:hAnsi="Times New Roman" w:cs="Times New Roman"/>
                <w:sz w:val="20"/>
                <w:szCs w:val="20"/>
              </w:rPr>
              <w:t xml:space="preserve">major </w:t>
            </w:r>
            <w:r w:rsidRPr="009E1E38">
              <w:rPr>
                <w:rFonts w:ascii="Times New Roman" w:hAnsi="Times New Roman" w:cs="Times New Roman"/>
                <w:sz w:val="20"/>
                <w:szCs w:val="20"/>
              </w:rPr>
              <w:t>concepts</w:t>
            </w:r>
            <w:r w:rsidRPr="009E1E38">
              <w:rPr>
                <w:rFonts w:ascii="Times New Roman" w:hAnsi="Times New Roman" w:cs="Times New Roman"/>
                <w:color w:val="000000" w:themeColor="text1"/>
                <w:sz w:val="20"/>
                <w:szCs w:val="20"/>
              </w:rPr>
              <w:t xml:space="preserve">, algorithms, </w:t>
            </w:r>
            <w:r w:rsidRPr="00D57ECE">
              <w:rPr>
                <w:rFonts w:ascii="Times New Roman" w:hAnsi="Times New Roman" w:cs="Times New Roman"/>
                <w:color w:val="000000" w:themeColor="text1"/>
                <w:sz w:val="20"/>
                <w:szCs w:val="20"/>
              </w:rPr>
              <w:t>and applications</w:t>
            </w:r>
            <w:r w:rsidRPr="0011594A">
              <w:rPr>
                <w:rFonts w:ascii="Times New Roman" w:hAnsi="Times New Roman" w:cs="Times New Roman"/>
                <w:sz w:val="20"/>
                <w:szCs w:val="20"/>
              </w:rPr>
              <w:t xml:space="preserve"> </w:t>
            </w:r>
            <w:r w:rsidR="0011594A" w:rsidRPr="009E1E38">
              <w:rPr>
                <w:rFonts w:ascii="Times New Roman" w:hAnsi="Times New Roman" w:cs="Times New Roman"/>
                <w:sz w:val="20"/>
                <w:szCs w:val="20"/>
              </w:rPr>
              <w:t>in</w:t>
            </w:r>
            <w:r w:rsidR="0011594A">
              <w:rPr>
                <w:rFonts w:ascii="Times New Roman" w:hAnsi="Times New Roman" w:cs="Times New Roman"/>
                <w:sz w:val="20"/>
                <w:szCs w:val="20"/>
              </w:rPr>
              <w:t xml:space="preserve"> building new knowledge from prior knowledge and experiences.</w:t>
            </w:r>
          </w:p>
        </w:tc>
      </w:tr>
    </w:tbl>
    <w:p w14:paraId="1BC9C610" w14:textId="77777777" w:rsidR="006E2E55" w:rsidRPr="00B10F45" w:rsidRDefault="006E2E55" w:rsidP="006E2E55">
      <w:pPr>
        <w:spacing w:after="120"/>
        <w:rPr>
          <w:rFonts w:asciiTheme="majorHAnsi" w:hAnsiTheme="majorHAnsi" w:cstheme="majorHAnsi"/>
          <w:sz w:val="20"/>
        </w:rPr>
      </w:pPr>
    </w:p>
    <w:p w14:paraId="26C01095" w14:textId="77777777" w:rsidR="00812F3F" w:rsidRDefault="00812F3F">
      <w:pPr>
        <w:rPr>
          <w:rFonts w:ascii="Times New Roman" w:hAnsi="Times New Roman" w:cs="Times New Roman"/>
          <w:b/>
          <w:sz w:val="24"/>
          <w:szCs w:val="24"/>
        </w:rPr>
      </w:pPr>
      <w:r>
        <w:rPr>
          <w:rFonts w:ascii="Times New Roman" w:hAnsi="Times New Roman" w:cs="Times New Roman"/>
          <w:b/>
          <w:sz w:val="24"/>
          <w:szCs w:val="24"/>
        </w:rPr>
        <w:br w:type="page"/>
      </w:r>
    </w:p>
    <w:p w14:paraId="3148E385" w14:textId="60EC54CA" w:rsidR="000A1A62" w:rsidRPr="00B10F45" w:rsidRDefault="00437823" w:rsidP="000A1A62">
      <w:pPr>
        <w:rPr>
          <w:rFonts w:asciiTheme="majorHAnsi" w:hAnsiTheme="majorHAnsi" w:cstheme="majorHAnsi"/>
          <w:b/>
          <w:sz w:val="28"/>
        </w:rPr>
      </w:pPr>
      <w:r>
        <w:rPr>
          <w:rFonts w:ascii="Times New Roman" w:hAnsi="Times New Roman" w:cs="Times New Roman"/>
          <w:b/>
          <w:sz w:val="24"/>
          <w:szCs w:val="24"/>
        </w:rPr>
        <w:lastRenderedPageBreak/>
        <w:t xml:space="preserve">Standard 2: </w:t>
      </w:r>
      <w:r w:rsidR="000A1A62" w:rsidRPr="00B10F45">
        <w:rPr>
          <w:rFonts w:ascii="Times New Roman" w:hAnsi="Times New Roman" w:cs="Times New Roman"/>
          <w:b/>
          <w:sz w:val="24"/>
          <w:szCs w:val="24"/>
        </w:rPr>
        <w:t xml:space="preserve">Mathematical Practices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8"/>
        <w:gridCol w:w="3330"/>
        <w:gridCol w:w="3420"/>
        <w:gridCol w:w="3492"/>
      </w:tblGrid>
      <w:tr w:rsidR="006F524C" w:rsidRPr="00B10F45" w14:paraId="30940931" w14:textId="77777777" w:rsidTr="00507DDE">
        <w:trPr>
          <w:trHeight w:val="1007"/>
        </w:trPr>
        <w:tc>
          <w:tcPr>
            <w:tcW w:w="13140" w:type="dxa"/>
            <w:gridSpan w:val="4"/>
          </w:tcPr>
          <w:p w14:paraId="544D326B" w14:textId="24D0E675" w:rsidR="006F524C" w:rsidRPr="00BD73BD" w:rsidRDefault="00437823" w:rsidP="00BD73BD">
            <w:pPr>
              <w:pStyle w:val="NoSpacing"/>
              <w:rPr>
                <w:rFonts w:ascii="Times New Roman" w:hAnsi="Times New Roman" w:cs="Times New Roman"/>
                <w:sz w:val="20"/>
                <w:szCs w:val="20"/>
              </w:rPr>
            </w:pPr>
            <w:r>
              <w:rPr>
                <w:rFonts w:ascii="Times New Roman" w:hAnsi="Times New Roman" w:cs="Times New Roman"/>
                <w:b/>
                <w:sz w:val="20"/>
                <w:szCs w:val="20"/>
              </w:rPr>
              <w:t xml:space="preserve">Standard 2: </w:t>
            </w:r>
            <w:r w:rsidR="006F524C" w:rsidRPr="00BD73BD">
              <w:rPr>
                <w:rFonts w:ascii="Times New Roman" w:hAnsi="Times New Roman" w:cs="Times New Roman"/>
                <w:sz w:val="20"/>
                <w:szCs w:val="20"/>
              </w:rPr>
              <w:t>Effective teachers of middle grades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w:t>
            </w:r>
          </w:p>
        </w:tc>
      </w:tr>
      <w:tr w:rsidR="00EE5A9F" w:rsidRPr="00B10F45" w14:paraId="7181606C" w14:textId="77777777" w:rsidTr="00C65BE8">
        <w:tc>
          <w:tcPr>
            <w:tcW w:w="13140" w:type="dxa"/>
            <w:gridSpan w:val="4"/>
            <w:tcBorders>
              <w:bottom w:val="single" w:sz="4" w:space="0" w:color="000000"/>
            </w:tcBorders>
          </w:tcPr>
          <w:p w14:paraId="3A3159DE" w14:textId="77777777" w:rsidR="0052562A" w:rsidRPr="006909A1" w:rsidRDefault="00B11767" w:rsidP="00B56AF4">
            <w:pPr>
              <w:pStyle w:val="NoSpacing"/>
              <w:tabs>
                <w:tab w:val="center" w:pos="6462"/>
              </w:tabs>
              <w:rPr>
                <w:rFonts w:ascii="Times New Roman" w:hAnsi="Times New Roman" w:cs="Times New Roman"/>
                <w:b/>
                <w:sz w:val="20"/>
                <w:szCs w:val="20"/>
              </w:rPr>
            </w:pPr>
            <w:r w:rsidRPr="006909A1">
              <w:rPr>
                <w:rFonts w:ascii="Times New Roman" w:hAnsi="Times New Roman" w:cs="Times New Roman"/>
                <w:b/>
                <w:sz w:val="20"/>
                <w:szCs w:val="20"/>
              </w:rPr>
              <w:t xml:space="preserve">Program </w:t>
            </w:r>
            <w:r w:rsidR="00C864F6" w:rsidRPr="006909A1">
              <w:rPr>
                <w:rFonts w:ascii="Times New Roman" w:hAnsi="Times New Roman" w:cs="Times New Roman"/>
                <w:b/>
                <w:sz w:val="20"/>
                <w:szCs w:val="20"/>
              </w:rPr>
              <w:t xml:space="preserve">evidence </w:t>
            </w:r>
            <w:r w:rsidR="006909A1" w:rsidRPr="006909A1">
              <w:rPr>
                <w:rFonts w:ascii="Times New Roman" w:hAnsi="Times New Roman" w:cs="Times New Roman"/>
                <w:b/>
                <w:sz w:val="20"/>
                <w:szCs w:val="20"/>
              </w:rPr>
              <w:t>of</w:t>
            </w:r>
            <w:r w:rsidRPr="006909A1">
              <w:rPr>
                <w:rFonts w:ascii="Times New Roman" w:hAnsi="Times New Roman" w:cs="Times New Roman"/>
                <w:b/>
                <w:sz w:val="20"/>
                <w:szCs w:val="20"/>
              </w:rPr>
              <w:t xml:space="preserve"> candidates’ </w:t>
            </w:r>
            <w:r w:rsidR="00FC66BA" w:rsidRPr="006909A1">
              <w:rPr>
                <w:rFonts w:ascii="Times New Roman" w:hAnsi="Times New Roman" w:cs="Times New Roman"/>
                <w:b/>
                <w:sz w:val="20"/>
                <w:szCs w:val="20"/>
              </w:rPr>
              <w:t>a</w:t>
            </w:r>
            <w:r w:rsidR="006909A1" w:rsidRPr="006909A1">
              <w:rPr>
                <w:rFonts w:ascii="Times New Roman" w:hAnsi="Times New Roman" w:cs="Times New Roman"/>
                <w:b/>
                <w:sz w:val="20"/>
                <w:szCs w:val="20"/>
              </w:rPr>
              <w:t>ttainment</w:t>
            </w:r>
            <w:r w:rsidRPr="006909A1">
              <w:rPr>
                <w:rFonts w:ascii="Times New Roman" w:hAnsi="Times New Roman" w:cs="Times New Roman"/>
                <w:b/>
                <w:sz w:val="20"/>
                <w:szCs w:val="20"/>
              </w:rPr>
              <w:t xml:space="preserve"> of Standard 2:</w:t>
            </w:r>
            <w:r w:rsidR="008232B2" w:rsidRPr="006909A1">
              <w:rPr>
                <w:rFonts w:ascii="Times New Roman" w:hAnsi="Times New Roman" w:cs="Times New Roman"/>
                <w:b/>
                <w:sz w:val="20"/>
                <w:szCs w:val="20"/>
              </w:rPr>
              <w:t xml:space="preserve"> </w:t>
            </w:r>
            <w:r w:rsidR="00B56AF4">
              <w:rPr>
                <w:rFonts w:ascii="Times New Roman" w:hAnsi="Times New Roman" w:cs="Times New Roman"/>
                <w:b/>
                <w:sz w:val="20"/>
                <w:szCs w:val="20"/>
              </w:rPr>
              <w:tab/>
            </w:r>
          </w:p>
          <w:p w14:paraId="00109838" w14:textId="77777777" w:rsidR="00BD73BD" w:rsidRPr="003511A2"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rubrics, and data charts are aligned with standard elements.</w:t>
            </w:r>
          </w:p>
          <w:p w14:paraId="17AC458F" w14:textId="2CDA00B2" w:rsidR="00BD73BD" w:rsidRPr="006909A1"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Alignment to standard element(s) is provided within assessment rubric</w:t>
            </w:r>
            <w:r w:rsidR="00F712FB">
              <w:rPr>
                <w:rFonts w:ascii="Times New Roman" w:hAnsi="Times New Roman" w:cs="Times New Roman"/>
                <w:sz w:val="20"/>
                <w:szCs w:val="20"/>
              </w:rPr>
              <w:t>s</w:t>
            </w:r>
            <w:r>
              <w:rPr>
                <w:rFonts w:ascii="Times New Roman" w:hAnsi="Times New Roman" w:cs="Times New Roman"/>
                <w:sz w:val="20"/>
                <w:szCs w:val="20"/>
              </w:rPr>
              <w:t xml:space="preserve"> per criterion.</w:t>
            </w:r>
          </w:p>
          <w:p w14:paraId="46F545AD"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Data charts</w:t>
            </w:r>
            <w:r w:rsidRPr="006909A1">
              <w:rPr>
                <w:rFonts w:ascii="Times New Roman" w:hAnsi="Times New Roman" w:cs="Times New Roman"/>
                <w:sz w:val="20"/>
                <w:szCs w:val="20"/>
              </w:rPr>
              <w:t xml:space="preserve"> </w:t>
            </w:r>
            <w:r>
              <w:rPr>
                <w:rFonts w:ascii="Times New Roman" w:hAnsi="Times New Roman" w:cs="Times New Roman"/>
                <w:sz w:val="20"/>
                <w:szCs w:val="20"/>
              </w:rPr>
              <w:t>are</w:t>
            </w:r>
            <w:r w:rsidRPr="006909A1">
              <w:rPr>
                <w:rFonts w:ascii="Times New Roman" w:hAnsi="Times New Roman" w:cs="Times New Roman"/>
                <w:sz w:val="20"/>
                <w:szCs w:val="20"/>
              </w:rPr>
              <w:t xml:space="preserve"> aligned with assessment </w:t>
            </w:r>
            <w:r>
              <w:rPr>
                <w:rFonts w:ascii="Times New Roman" w:hAnsi="Times New Roman" w:cs="Times New Roman"/>
                <w:sz w:val="20"/>
                <w:szCs w:val="20"/>
              </w:rPr>
              <w:t>rubric and report candidate performance by the level (individually scored items) at which it is collected.</w:t>
            </w:r>
          </w:p>
          <w:p w14:paraId="4A7ED8B3"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w:t>
            </w:r>
            <w:r w:rsidRPr="006909A1">
              <w:rPr>
                <w:rFonts w:ascii="Times New Roman" w:hAnsi="Times New Roman" w:cs="Times New Roman"/>
                <w:sz w:val="20"/>
                <w:szCs w:val="20"/>
              </w:rPr>
              <w:t xml:space="preserve"> </w:t>
            </w:r>
            <w:r>
              <w:rPr>
                <w:rFonts w:ascii="Times New Roman" w:hAnsi="Times New Roman" w:cs="Times New Roman"/>
                <w:sz w:val="20"/>
                <w:szCs w:val="20"/>
              </w:rPr>
              <w:t xml:space="preserve">rubrics </w:t>
            </w:r>
            <w:r w:rsidRPr="006909A1">
              <w:rPr>
                <w:rFonts w:ascii="Times New Roman" w:hAnsi="Times New Roman" w:cs="Times New Roman"/>
                <w:sz w:val="20"/>
                <w:szCs w:val="20"/>
              </w:rPr>
              <w:t>contain discernible levels of performance</w:t>
            </w:r>
            <w:r>
              <w:rPr>
                <w:rFonts w:ascii="Times New Roman" w:hAnsi="Times New Roman" w:cs="Times New Roman"/>
                <w:sz w:val="20"/>
                <w:szCs w:val="20"/>
              </w:rPr>
              <w:t>.</w:t>
            </w:r>
          </w:p>
          <w:p w14:paraId="7F4C1AE6" w14:textId="77777777" w:rsidR="00BD73BD" w:rsidRPr="00D0605C"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are required of all candidates.</w:t>
            </w:r>
          </w:p>
          <w:p w14:paraId="3F20A2F3" w14:textId="77777777" w:rsidR="009A6ACF" w:rsidRPr="006909A1" w:rsidRDefault="009A6ACF" w:rsidP="006909A1">
            <w:pPr>
              <w:spacing w:after="0" w:line="240" w:lineRule="auto"/>
              <w:rPr>
                <w:rFonts w:ascii="Times New Roman" w:hAnsi="Times New Roman" w:cs="Times New Roman"/>
                <w:sz w:val="20"/>
                <w:szCs w:val="20"/>
              </w:rPr>
            </w:pPr>
          </w:p>
          <w:p w14:paraId="62182263" w14:textId="0BBD9A99" w:rsidR="00D427B7" w:rsidRPr="006565ED" w:rsidRDefault="00FC66BA" w:rsidP="00D427B7">
            <w:pPr>
              <w:pStyle w:val="NoSpacing"/>
              <w:rPr>
                <w:rFonts w:ascii="Times New Roman" w:hAnsi="Times New Roman" w:cs="Times New Roman"/>
                <w:sz w:val="20"/>
                <w:szCs w:val="20"/>
              </w:rPr>
            </w:pPr>
            <w:r>
              <w:rPr>
                <w:rFonts w:ascii="Times New Roman" w:hAnsi="Times New Roman" w:cs="Times New Roman"/>
                <w:b/>
                <w:sz w:val="20"/>
                <w:szCs w:val="20"/>
              </w:rPr>
              <w:t xml:space="preserve">Decision Criteria: </w:t>
            </w:r>
            <w:r w:rsidR="009A6ACF" w:rsidRPr="0014369F">
              <w:rPr>
                <w:rFonts w:ascii="Times New Roman" w:hAnsi="Times New Roman" w:cs="Times New Roman"/>
                <w:sz w:val="20"/>
                <w:szCs w:val="20"/>
              </w:rPr>
              <w:t xml:space="preserve">Attainment of Standard </w:t>
            </w:r>
            <w:r w:rsidR="009A6ACF">
              <w:rPr>
                <w:rFonts w:ascii="Times New Roman" w:hAnsi="Times New Roman" w:cs="Times New Roman"/>
                <w:sz w:val="20"/>
                <w:szCs w:val="20"/>
              </w:rPr>
              <w:t>2</w:t>
            </w:r>
            <w:r w:rsidR="009A6ACF" w:rsidRPr="0014369F">
              <w:rPr>
                <w:rFonts w:ascii="Times New Roman" w:hAnsi="Times New Roman" w:cs="Times New Roman"/>
                <w:sz w:val="20"/>
                <w:szCs w:val="20"/>
              </w:rPr>
              <w:t xml:space="preserve"> is based on </w:t>
            </w:r>
            <w:r w:rsidR="00D427B7" w:rsidRPr="006565ED">
              <w:rPr>
                <w:rFonts w:ascii="Times New Roman" w:hAnsi="Times New Roman" w:cs="Times New Roman"/>
                <w:sz w:val="20"/>
                <w:szCs w:val="20"/>
              </w:rPr>
              <w:t>t</w:t>
            </w:r>
            <w:r w:rsidR="00321560">
              <w:rPr>
                <w:rFonts w:ascii="Times New Roman" w:hAnsi="Times New Roman" w:cs="Times New Roman"/>
                <w:sz w:val="20"/>
                <w:szCs w:val="20"/>
              </w:rPr>
              <w:t>wo</w:t>
            </w:r>
            <w:r w:rsidR="00D427B7" w:rsidRPr="006565ED">
              <w:rPr>
                <w:rFonts w:ascii="Times New Roman" w:hAnsi="Times New Roman" w:cs="Times New Roman"/>
                <w:sz w:val="20"/>
                <w:szCs w:val="20"/>
              </w:rPr>
              <w:t xml:space="preserve"> considerations:</w:t>
            </w:r>
          </w:p>
          <w:p w14:paraId="0B6194FA" w14:textId="155C84C4" w:rsidR="001A36F5" w:rsidRDefault="00ED4CFE" w:rsidP="001A36F5">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At least t</w:t>
            </w:r>
            <w:r w:rsidRPr="006565ED">
              <w:rPr>
                <w:rFonts w:ascii="Times New Roman" w:hAnsi="Times New Roman" w:cs="Times New Roman"/>
                <w:sz w:val="20"/>
                <w:szCs w:val="20"/>
              </w:rPr>
              <w:t>wo</w:t>
            </w:r>
            <w:r w:rsidR="00016D3A">
              <w:rPr>
                <w:rFonts w:ascii="Times New Roman" w:hAnsi="Times New Roman" w:cs="Times New Roman"/>
                <w:sz w:val="20"/>
                <w:szCs w:val="20"/>
              </w:rPr>
              <w:t xml:space="preserve"> assessments aligned to elements of </w:t>
            </w:r>
            <w:r w:rsidR="00016D3A" w:rsidRPr="00016D3A">
              <w:rPr>
                <w:rFonts w:ascii="Times New Roman" w:hAnsi="Times New Roman" w:cs="Times New Roman"/>
                <w:i/>
                <w:sz w:val="20"/>
                <w:szCs w:val="20"/>
              </w:rPr>
              <w:t>NCTM CAEP Standards (2012)</w:t>
            </w:r>
            <w:r w:rsidR="00D427B7" w:rsidRPr="006565ED">
              <w:rPr>
                <w:rFonts w:ascii="Times New Roman" w:hAnsi="Times New Roman" w:cs="Times New Roman"/>
                <w:sz w:val="20"/>
                <w:szCs w:val="20"/>
              </w:rPr>
              <w:t xml:space="preserve"> </w:t>
            </w:r>
            <w:r w:rsidR="00016D3A">
              <w:rPr>
                <w:rFonts w:ascii="Times New Roman" w:hAnsi="Times New Roman" w:cs="Times New Roman"/>
                <w:sz w:val="20"/>
                <w:szCs w:val="20"/>
              </w:rPr>
              <w:t xml:space="preserve">and </w:t>
            </w:r>
            <w:r w:rsidR="006E6D0E">
              <w:rPr>
                <w:rFonts w:ascii="Times New Roman" w:hAnsi="Times New Roman" w:cs="Times New Roman"/>
                <w:sz w:val="20"/>
                <w:szCs w:val="20"/>
              </w:rPr>
              <w:t>accompanied by candidate</w:t>
            </w:r>
            <w:r w:rsidR="001A36F5" w:rsidRPr="001A43C8">
              <w:rPr>
                <w:rFonts w:ascii="Times New Roman" w:hAnsi="Times New Roman" w:cs="Times New Roman"/>
                <w:sz w:val="20"/>
                <w:szCs w:val="20"/>
              </w:rPr>
              <w:t xml:space="preserve"> performance data from a minimum of two applications for an initial report or a minimum of one application for a response to conditions or revised report </w:t>
            </w:r>
            <w:r w:rsidR="001A36F5">
              <w:rPr>
                <w:rFonts w:ascii="Times New Roman" w:hAnsi="Times New Roman" w:cs="Times New Roman"/>
                <w:sz w:val="20"/>
                <w:szCs w:val="20"/>
              </w:rPr>
              <w:t>and</w:t>
            </w:r>
            <w:r w:rsidR="001A36F5" w:rsidRPr="001A43C8">
              <w:rPr>
                <w:rFonts w:ascii="Times New Roman" w:hAnsi="Times New Roman" w:cs="Times New Roman"/>
                <w:sz w:val="20"/>
                <w:szCs w:val="20"/>
              </w:rPr>
              <w:t xml:space="preserve"> selected from:</w:t>
            </w:r>
          </w:p>
          <w:p w14:paraId="450FEC32" w14:textId="5D9E5301" w:rsidR="00D427B7" w:rsidRDefault="00507DDE" w:rsidP="00D427B7">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G</w:t>
            </w:r>
            <w:r w:rsidR="00D427B7" w:rsidRPr="006565ED">
              <w:rPr>
                <w:rFonts w:ascii="Times New Roman" w:hAnsi="Times New Roman" w:cs="Times New Roman"/>
                <w:sz w:val="20"/>
                <w:szCs w:val="20"/>
              </w:rPr>
              <w:t xml:space="preserve">rades in required mathematics </w:t>
            </w:r>
            <w:r w:rsidR="00765015">
              <w:rPr>
                <w:rFonts w:ascii="Times New Roman" w:hAnsi="Times New Roman" w:cs="Times New Roman"/>
                <w:sz w:val="20"/>
                <w:szCs w:val="20"/>
              </w:rPr>
              <w:t xml:space="preserve">or mathematics education </w:t>
            </w:r>
            <w:r w:rsidR="00D427B7" w:rsidRPr="006565ED">
              <w:rPr>
                <w:rFonts w:ascii="Times New Roman" w:hAnsi="Times New Roman" w:cs="Times New Roman"/>
                <w:sz w:val="20"/>
                <w:szCs w:val="20"/>
              </w:rPr>
              <w:t>courses and overall mathematics GPAs</w:t>
            </w:r>
            <w:r>
              <w:rPr>
                <w:rFonts w:ascii="Times New Roman" w:hAnsi="Times New Roman" w:cs="Times New Roman"/>
                <w:sz w:val="20"/>
                <w:szCs w:val="20"/>
              </w:rPr>
              <w:t xml:space="preserve"> for completers</w:t>
            </w:r>
          </w:p>
          <w:p w14:paraId="354B74BE" w14:textId="308B503E" w:rsidR="008D3615" w:rsidRPr="003511A2" w:rsidRDefault="00507DDE" w:rsidP="008D3615">
            <w:pPr>
              <w:pStyle w:val="NoSpacing"/>
              <w:numPr>
                <w:ilvl w:val="2"/>
                <w:numId w:val="44"/>
              </w:numPr>
              <w:ind w:left="1260"/>
              <w:rPr>
                <w:rFonts w:ascii="Times New Roman" w:hAnsi="Times New Roman" w:cs="Times New Roman"/>
                <w:sz w:val="20"/>
                <w:szCs w:val="20"/>
              </w:rPr>
            </w:pPr>
            <w:r>
              <w:rPr>
                <w:rFonts w:ascii="Times New Roman" w:hAnsi="Times New Roman" w:cs="Times New Roman"/>
                <w:sz w:val="20"/>
                <w:szCs w:val="20"/>
              </w:rPr>
              <w:t>T</w:t>
            </w:r>
            <w:r w:rsidR="008D3615" w:rsidRPr="003511A2">
              <w:rPr>
                <w:rFonts w:ascii="Times New Roman" w:hAnsi="Times New Roman" w:cs="Times New Roman"/>
                <w:sz w:val="20"/>
                <w:szCs w:val="20"/>
              </w:rPr>
              <w:t xml:space="preserve">ranscript analysis (required for candidates where mathematics or equivalent coursework was not taken at program’s institution) that includes </w:t>
            </w:r>
            <w:r w:rsidR="008D3615">
              <w:rPr>
                <w:rFonts w:ascii="Times New Roman" w:hAnsi="Times New Roman" w:cs="Times New Roman"/>
                <w:sz w:val="20"/>
                <w:szCs w:val="20"/>
              </w:rPr>
              <w:t xml:space="preserve">course </w:t>
            </w:r>
            <w:r w:rsidR="008D3615" w:rsidRPr="003511A2">
              <w:rPr>
                <w:rFonts w:ascii="Times New Roman" w:hAnsi="Times New Roman" w:cs="Times New Roman"/>
                <w:sz w:val="20"/>
                <w:szCs w:val="20"/>
              </w:rPr>
              <w:t>data reported by individual c</w:t>
            </w:r>
            <w:r>
              <w:rPr>
                <w:rFonts w:ascii="Times New Roman" w:hAnsi="Times New Roman" w:cs="Times New Roman"/>
                <w:sz w:val="20"/>
                <w:szCs w:val="20"/>
              </w:rPr>
              <w:t>ompleter</w:t>
            </w:r>
          </w:p>
          <w:p w14:paraId="0EE51DBF" w14:textId="4519999F" w:rsidR="00D427B7" w:rsidRPr="006565ED" w:rsidRDefault="00016D3A" w:rsidP="00D427B7">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P</w:t>
            </w:r>
            <w:r w:rsidR="00D427B7" w:rsidRPr="006565ED">
              <w:rPr>
                <w:rFonts w:ascii="Times New Roman" w:hAnsi="Times New Roman" w:cs="Times New Roman"/>
                <w:sz w:val="20"/>
                <w:szCs w:val="20"/>
              </w:rPr>
              <w:t xml:space="preserve">rojects, </w:t>
            </w:r>
            <w:r w:rsidR="00A94F31">
              <w:rPr>
                <w:rFonts w:ascii="Times New Roman" w:hAnsi="Times New Roman" w:cs="Times New Roman"/>
                <w:sz w:val="20"/>
                <w:szCs w:val="20"/>
              </w:rPr>
              <w:t xml:space="preserve">course or </w:t>
            </w:r>
            <w:bookmarkStart w:id="1" w:name="_GoBack"/>
            <w:bookmarkEnd w:id="1"/>
            <w:r w:rsidR="00C613B4">
              <w:rPr>
                <w:rFonts w:ascii="Times New Roman" w:hAnsi="Times New Roman" w:cs="Times New Roman"/>
                <w:sz w:val="20"/>
                <w:szCs w:val="20"/>
              </w:rPr>
              <w:t>student teaching/</w:t>
            </w:r>
            <w:r w:rsidR="00D427B7">
              <w:rPr>
                <w:rFonts w:ascii="Times New Roman" w:hAnsi="Times New Roman" w:cs="Times New Roman"/>
                <w:sz w:val="20"/>
                <w:szCs w:val="20"/>
              </w:rPr>
              <w:t>internship</w:t>
            </w:r>
            <w:r w:rsidR="00C82E23">
              <w:rPr>
                <w:rFonts w:ascii="Times New Roman" w:hAnsi="Times New Roman" w:cs="Times New Roman"/>
                <w:sz w:val="20"/>
                <w:szCs w:val="20"/>
              </w:rPr>
              <w:t xml:space="preserve"> </w:t>
            </w:r>
            <w:r>
              <w:rPr>
                <w:rFonts w:ascii="Times New Roman" w:hAnsi="Times New Roman" w:cs="Times New Roman"/>
                <w:sz w:val="20"/>
                <w:szCs w:val="20"/>
              </w:rPr>
              <w:t xml:space="preserve">portfolio, or </w:t>
            </w:r>
            <w:r w:rsidR="00D427B7" w:rsidRPr="006565ED">
              <w:rPr>
                <w:rFonts w:ascii="Times New Roman" w:hAnsi="Times New Roman" w:cs="Times New Roman"/>
                <w:sz w:val="20"/>
                <w:szCs w:val="20"/>
              </w:rPr>
              <w:t xml:space="preserve">course products </w:t>
            </w:r>
            <w:r w:rsidR="009D1CB9" w:rsidRPr="00BB6339">
              <w:rPr>
                <w:rFonts w:ascii="Times New Roman" w:hAnsi="Times New Roman" w:cs="Times New Roman"/>
                <w:sz w:val="20"/>
                <w:szCs w:val="20"/>
              </w:rPr>
              <w:t>and</w:t>
            </w:r>
            <w:r w:rsidR="009D1CB9">
              <w:rPr>
                <w:rFonts w:ascii="Times New Roman" w:hAnsi="Times New Roman" w:cs="Times New Roman"/>
                <w:sz w:val="20"/>
                <w:szCs w:val="20"/>
              </w:rPr>
              <w:t xml:space="preserve"> accompanied by</w:t>
            </w:r>
            <w:r w:rsidR="006E6D0E">
              <w:rPr>
                <w:rFonts w:ascii="Times New Roman" w:hAnsi="Times New Roman" w:cs="Times New Roman"/>
                <w:sz w:val="20"/>
                <w:szCs w:val="20"/>
              </w:rPr>
              <w:t xml:space="preserve"> candidate</w:t>
            </w:r>
            <w:r w:rsidR="009D1CB9" w:rsidRPr="00B10F45">
              <w:rPr>
                <w:rFonts w:ascii="Times New Roman" w:hAnsi="Times New Roman" w:cs="Times New Roman"/>
                <w:sz w:val="20"/>
                <w:szCs w:val="20"/>
              </w:rPr>
              <w:t xml:space="preserve"> performance data</w:t>
            </w:r>
          </w:p>
          <w:p w14:paraId="18F6C473" w14:textId="4B9E5FB1" w:rsidR="00711340" w:rsidRDefault="00604E14" w:rsidP="00175C82">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w:t>
            </w:r>
            <w:r w:rsidRPr="00175C82">
              <w:rPr>
                <w:rFonts w:ascii="Times New Roman" w:hAnsi="Times New Roman" w:cs="Times New Roman"/>
                <w:sz w:val="20"/>
                <w:szCs w:val="20"/>
              </w:rPr>
              <w:t xml:space="preserve"> </w:t>
            </w:r>
            <w:r w:rsidR="00AA7D08" w:rsidRPr="00175C82">
              <w:rPr>
                <w:rFonts w:ascii="Times New Roman" w:hAnsi="Times New Roman" w:cs="Times New Roman"/>
                <w:sz w:val="20"/>
                <w:szCs w:val="20"/>
              </w:rPr>
              <w:t>preponderance of evidence</w:t>
            </w:r>
            <w:r w:rsidR="008D788A">
              <w:rPr>
                <w:rFonts w:ascii="Times New Roman" w:hAnsi="Times New Roman" w:cs="Times New Roman"/>
                <w:sz w:val="20"/>
                <w:szCs w:val="20"/>
              </w:rPr>
              <w:t xml:space="preserve"> drawn from the elements</w:t>
            </w:r>
          </w:p>
          <w:p w14:paraId="3FE51F4F" w14:textId="002B2603" w:rsidR="00401855" w:rsidRPr="000412DD" w:rsidRDefault="00AA7D08" w:rsidP="00401855">
            <w:pPr>
              <w:pStyle w:val="NoSpacing"/>
              <w:numPr>
                <w:ilvl w:val="1"/>
                <w:numId w:val="34"/>
              </w:numPr>
              <w:ind w:left="900"/>
              <w:rPr>
                <w:rFonts w:ascii="Times New Roman" w:hAnsi="Times New Roman" w:cs="Times New Roman"/>
                <w:sz w:val="20"/>
                <w:szCs w:val="20"/>
              </w:rPr>
            </w:pPr>
            <w:r w:rsidRPr="00175C82">
              <w:rPr>
                <w:rFonts w:ascii="Times New Roman" w:hAnsi="Times New Roman" w:cs="Times New Roman"/>
                <w:sz w:val="20"/>
                <w:szCs w:val="20"/>
              </w:rPr>
              <w:t xml:space="preserve">SASB policy </w:t>
            </w:r>
            <w:r w:rsidR="000D6C61" w:rsidRPr="00175C82">
              <w:rPr>
                <w:rFonts w:ascii="Times New Roman" w:hAnsi="Times New Roman" w:cs="Times New Roman"/>
                <w:sz w:val="20"/>
                <w:szCs w:val="20"/>
              </w:rPr>
              <w:t>defines preponderance of evidence as</w:t>
            </w:r>
            <w:r w:rsidRPr="00175C82">
              <w:rPr>
                <w:rFonts w:ascii="Times New Roman" w:hAnsi="Times New Roman" w:cs="Times New Roman"/>
                <w:sz w:val="20"/>
                <w:szCs w:val="20"/>
              </w:rPr>
              <w:t xml:space="preserve"> “an overall confirmation that candidates meet standards in the strength, weight, or quality of </w:t>
            </w:r>
            <w:r w:rsidR="00672257">
              <w:rPr>
                <w:rFonts w:ascii="Times New Roman" w:hAnsi="Times New Roman" w:cs="Times New Roman"/>
                <w:sz w:val="20"/>
                <w:szCs w:val="20"/>
              </w:rPr>
              <w:t>evidence,”</w:t>
            </w:r>
            <w:r w:rsidRPr="00175C82">
              <w:rPr>
                <w:rFonts w:ascii="Times New Roman" w:hAnsi="Times New Roman" w:cs="Times New Roman"/>
                <w:sz w:val="20"/>
                <w:szCs w:val="20"/>
              </w:rPr>
              <w:t xml:space="preserve"> rather than satisfactory performance for each element. </w:t>
            </w:r>
            <w:r w:rsidR="006F524C">
              <w:rPr>
                <w:rFonts w:ascii="Times New Roman" w:hAnsi="Times New Roman" w:cs="Times New Roman"/>
                <w:sz w:val="20"/>
                <w:szCs w:val="20"/>
              </w:rPr>
              <w:t xml:space="preserve">A commonly accepted definition of </w:t>
            </w:r>
            <w:r w:rsidR="006F524C" w:rsidRPr="007F7E07">
              <w:rPr>
                <w:rFonts w:ascii="Times New Roman" w:hAnsi="Times New Roman" w:cs="Times New Roman"/>
                <w:sz w:val="20"/>
                <w:szCs w:val="20"/>
              </w:rPr>
              <w:t>preponderance of evidence</w:t>
            </w:r>
            <w:r w:rsidR="006F524C">
              <w:rPr>
                <w:rFonts w:ascii="Times New Roman" w:hAnsi="Times New Roman" w:cs="Times New Roman"/>
                <w:sz w:val="20"/>
                <w:szCs w:val="20"/>
              </w:rPr>
              <w:t xml:space="preserve"> is</w:t>
            </w:r>
            <w:r w:rsidR="006F524C" w:rsidRPr="007F7E07">
              <w:rPr>
                <w:rFonts w:ascii="Times New Roman" w:hAnsi="Times New Roman" w:cs="Times New Roman"/>
                <w:sz w:val="20"/>
                <w:szCs w:val="20"/>
              </w:rPr>
              <w:t xml:space="preserve"> a requirement that more than 50% of the e</w:t>
            </w:r>
            <w:r w:rsidR="006F524C">
              <w:rPr>
                <w:rFonts w:ascii="Times New Roman" w:hAnsi="Times New Roman" w:cs="Times New Roman"/>
                <w:sz w:val="20"/>
                <w:szCs w:val="20"/>
              </w:rPr>
              <w:t>vidence favors a given outcome. N</w:t>
            </w:r>
            <w:r w:rsidR="006F524C" w:rsidRPr="007F7E07">
              <w:rPr>
                <w:rFonts w:ascii="Times New Roman" w:hAnsi="Times New Roman" w:cs="Times New Roman"/>
                <w:sz w:val="20"/>
                <w:szCs w:val="20"/>
              </w:rPr>
              <w:t>CTM program review decisions are based on the preponderance of evidence at the standard level</w:t>
            </w:r>
            <w:r w:rsidR="006F524C">
              <w:rPr>
                <w:rFonts w:ascii="Times New Roman" w:hAnsi="Times New Roman" w:cs="Times New Roman"/>
                <w:sz w:val="20"/>
                <w:szCs w:val="20"/>
              </w:rPr>
              <w:t xml:space="preserve"> using this definition</w:t>
            </w:r>
            <w:r w:rsidR="006F524C" w:rsidRPr="007F7E07">
              <w:rPr>
                <w:rFonts w:ascii="Times New Roman" w:hAnsi="Times New Roman" w:cs="Times New Roman"/>
                <w:sz w:val="20"/>
                <w:szCs w:val="20"/>
              </w:rPr>
              <w:t>.</w:t>
            </w:r>
            <w:r w:rsidR="00BA2736">
              <w:rPr>
                <w:rFonts w:ascii="Times New Roman" w:hAnsi="Times New Roman" w:cs="Times New Roman"/>
                <w:sz w:val="20"/>
                <w:szCs w:val="20"/>
              </w:rPr>
              <w:t xml:space="preserve"> </w:t>
            </w:r>
            <w:r w:rsidR="000412DD">
              <w:rPr>
                <w:rFonts w:ascii="Times New Roman" w:hAnsi="Times New Roman" w:cs="Times New Roman"/>
                <w:sz w:val="20"/>
                <w:szCs w:val="20"/>
              </w:rPr>
              <w:t xml:space="preserve">Specifically, </w:t>
            </w:r>
            <w:r w:rsidR="00401855">
              <w:rPr>
                <w:rFonts w:ascii="Times New Roman" w:hAnsi="Times New Roman" w:cs="Times New Roman"/>
                <w:sz w:val="20"/>
                <w:szCs w:val="20"/>
              </w:rPr>
              <w:t xml:space="preserve">more than </w:t>
            </w:r>
            <w:r w:rsidR="003828AB">
              <w:rPr>
                <w:rFonts w:ascii="Times New Roman" w:hAnsi="Times New Roman" w:cs="Times New Roman"/>
                <w:sz w:val="20"/>
                <w:szCs w:val="20"/>
              </w:rPr>
              <w:t xml:space="preserve">50% of the elements </w:t>
            </w:r>
            <w:r w:rsidR="00401855">
              <w:rPr>
                <w:rFonts w:ascii="Times New Roman" w:hAnsi="Times New Roman" w:cs="Times New Roman"/>
                <w:sz w:val="20"/>
                <w:szCs w:val="20"/>
              </w:rPr>
              <w:t>of each standard must be</w:t>
            </w:r>
            <w:r w:rsidR="00B549A3">
              <w:rPr>
                <w:rFonts w:ascii="Times New Roman" w:hAnsi="Times New Roman" w:cs="Times New Roman"/>
                <w:sz w:val="20"/>
                <w:szCs w:val="20"/>
              </w:rPr>
              <w:t xml:space="preserve"> met</w:t>
            </w:r>
            <w:r w:rsidR="00401855">
              <w:rPr>
                <w:rFonts w:ascii="Times New Roman" w:hAnsi="Times New Roman" w:cs="Times New Roman"/>
                <w:sz w:val="20"/>
                <w:szCs w:val="20"/>
              </w:rPr>
              <w:t xml:space="preserve"> at the acceptable or target level.</w:t>
            </w:r>
          </w:p>
          <w:p w14:paraId="19F825C5" w14:textId="30FE4E0F" w:rsidR="00604E14" w:rsidRDefault="009E5D9F" w:rsidP="00401855">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E</w:t>
            </w:r>
            <w:r w:rsidR="009C5724">
              <w:rPr>
                <w:rFonts w:ascii="Times New Roman" w:hAnsi="Times New Roman" w:cs="Times New Roman"/>
                <w:sz w:val="20"/>
                <w:szCs w:val="20"/>
              </w:rPr>
              <w:t xml:space="preserve">lements 2a, 2b, and at least 2 additional elements </w:t>
            </w:r>
            <w:r w:rsidR="000412DD">
              <w:rPr>
                <w:rFonts w:ascii="Times New Roman" w:hAnsi="Times New Roman" w:cs="Times New Roman"/>
                <w:sz w:val="20"/>
                <w:szCs w:val="20"/>
              </w:rPr>
              <w:t xml:space="preserve">must be </w:t>
            </w:r>
            <w:r w:rsidR="00B549A3">
              <w:rPr>
                <w:rFonts w:ascii="Times New Roman" w:hAnsi="Times New Roman" w:cs="Times New Roman"/>
                <w:sz w:val="20"/>
                <w:szCs w:val="20"/>
              </w:rPr>
              <w:t xml:space="preserve">met </w:t>
            </w:r>
            <w:r w:rsidR="000412DD">
              <w:rPr>
                <w:rFonts w:ascii="Times New Roman" w:hAnsi="Times New Roman" w:cs="Times New Roman"/>
                <w:sz w:val="20"/>
                <w:szCs w:val="20"/>
              </w:rPr>
              <w:t>at</w:t>
            </w:r>
            <w:r w:rsidR="002A32D5">
              <w:rPr>
                <w:rFonts w:ascii="Times New Roman" w:hAnsi="Times New Roman" w:cs="Times New Roman"/>
                <w:sz w:val="20"/>
                <w:szCs w:val="20"/>
              </w:rPr>
              <w:t xml:space="preserve"> the acceptable or target level in order to satisfy the preponderance of evidence for Standard 2.</w:t>
            </w:r>
          </w:p>
          <w:p w14:paraId="7FBC2FC4" w14:textId="19823D7A" w:rsidR="00ED4CFE" w:rsidRPr="00175C82" w:rsidRDefault="00ED4CFE" w:rsidP="00ED4CFE">
            <w:pPr>
              <w:pStyle w:val="NoSpacing"/>
              <w:ind w:left="900"/>
              <w:rPr>
                <w:rFonts w:ascii="Times New Roman" w:hAnsi="Times New Roman" w:cs="Times New Roman"/>
                <w:sz w:val="20"/>
                <w:szCs w:val="20"/>
              </w:rPr>
            </w:pPr>
          </w:p>
        </w:tc>
      </w:tr>
      <w:tr w:rsidR="00EE3047" w:rsidRPr="00B10F45" w14:paraId="1C15D215" w14:textId="77777777" w:rsidTr="00C65BE8">
        <w:tc>
          <w:tcPr>
            <w:tcW w:w="2898" w:type="dxa"/>
            <w:shd w:val="pct12" w:color="auto" w:fill="auto"/>
          </w:tcPr>
          <w:p w14:paraId="0B5CF092" w14:textId="77777777" w:rsidR="002F1926" w:rsidRPr="002F1926" w:rsidRDefault="00EE3047" w:rsidP="002F1926">
            <w:pPr>
              <w:jc w:val="center"/>
              <w:rPr>
                <w:rFonts w:ascii="Times New Roman" w:hAnsi="Times New Roman" w:cs="Times New Roman"/>
                <w:b/>
                <w:sz w:val="20"/>
                <w:szCs w:val="20"/>
              </w:rPr>
            </w:pPr>
            <w:r w:rsidRPr="002F1926">
              <w:rPr>
                <w:rFonts w:ascii="Times New Roman" w:hAnsi="Times New Roman" w:cs="Times New Roman"/>
                <w:b/>
                <w:sz w:val="20"/>
                <w:szCs w:val="20"/>
              </w:rPr>
              <w:t>NCTM Element</w:t>
            </w:r>
          </w:p>
          <w:p w14:paraId="0785C2B8" w14:textId="77777777" w:rsidR="00EE3047" w:rsidRPr="00B10F45" w:rsidRDefault="00EE3047" w:rsidP="002F1926">
            <w:pPr>
              <w:pStyle w:val="NoSpacing"/>
              <w:jc w:val="center"/>
              <w:rPr>
                <w:rFonts w:ascii="Times New Roman" w:hAnsi="Times New Roman" w:cs="Times New Roman"/>
                <w:b/>
                <w:sz w:val="20"/>
              </w:rPr>
            </w:pPr>
            <w:r w:rsidRPr="002F1926">
              <w:rPr>
                <w:rFonts w:ascii="Times New Roman" w:hAnsi="Times New Roman" w:cs="Times New Roman"/>
                <w:sz w:val="20"/>
                <w:szCs w:val="20"/>
              </w:rPr>
              <w:t>Preservice teacher candidates:</w:t>
            </w:r>
          </w:p>
        </w:tc>
        <w:tc>
          <w:tcPr>
            <w:tcW w:w="3330" w:type="dxa"/>
            <w:shd w:val="pct12" w:color="auto" w:fill="auto"/>
          </w:tcPr>
          <w:p w14:paraId="318BD0BB" w14:textId="77777777" w:rsidR="00EE3047" w:rsidRDefault="00EE3047" w:rsidP="00B36A77">
            <w:pPr>
              <w:spacing w:after="120"/>
              <w:jc w:val="center"/>
              <w:rPr>
                <w:rFonts w:ascii="Times New Roman" w:hAnsi="Times New Roman" w:cs="Times New Roman"/>
                <w:b/>
                <w:sz w:val="20"/>
              </w:rPr>
            </w:pPr>
            <w:r w:rsidRPr="00B10F45">
              <w:rPr>
                <w:rFonts w:ascii="Times New Roman" w:hAnsi="Times New Roman" w:cs="Times New Roman"/>
                <w:b/>
                <w:sz w:val="20"/>
              </w:rPr>
              <w:t xml:space="preserve">Unacceptable </w:t>
            </w:r>
          </w:p>
          <w:p w14:paraId="5BD35F23" w14:textId="77777777" w:rsidR="00D669D2" w:rsidRPr="00D669D2" w:rsidRDefault="00C4648B" w:rsidP="00D669D2">
            <w:pPr>
              <w:jc w:val="center"/>
              <w:rPr>
                <w:rFonts w:ascii="Times New Roman" w:hAnsi="Times New Roman" w:cs="Times New Roman"/>
                <w:sz w:val="20"/>
                <w:szCs w:val="20"/>
              </w:rPr>
            </w:pPr>
            <w:r>
              <w:rPr>
                <w:rFonts w:ascii="Times New Roman" w:hAnsi="Times New Roman" w:cs="Times New Roman"/>
                <w:sz w:val="20"/>
                <w:szCs w:val="20"/>
              </w:rPr>
              <w:t>Fewer than two assessments or a</w:t>
            </w:r>
            <w:r w:rsidRPr="006565ED">
              <w:rPr>
                <w:rFonts w:ascii="Times New Roman" w:hAnsi="Times New Roman" w:cs="Times New Roman"/>
                <w:sz w:val="20"/>
                <w:szCs w:val="20"/>
              </w:rPr>
              <w:t xml:space="preserve">ssessments provide little or no evidence </w:t>
            </w:r>
            <w:r>
              <w:rPr>
                <w:rFonts w:ascii="Times New Roman" w:hAnsi="Times New Roman" w:cs="Times New Roman"/>
                <w:sz w:val="20"/>
                <w:szCs w:val="20"/>
              </w:rPr>
              <w:t xml:space="preserve">that </w:t>
            </w:r>
            <w:r w:rsidR="00D669D2">
              <w:rPr>
                <w:rFonts w:ascii="Times New Roman" w:hAnsi="Times New Roman" w:cs="Times New Roman"/>
                <w:sz w:val="20"/>
                <w:szCs w:val="20"/>
              </w:rPr>
              <w:t xml:space="preserve">middle grades </w:t>
            </w:r>
            <w:r w:rsidR="00D669D2" w:rsidRPr="00EE3047">
              <w:rPr>
                <w:rFonts w:ascii="Times New Roman" w:hAnsi="Times New Roman" w:cs="Times New Roman"/>
                <w:sz w:val="20"/>
                <w:szCs w:val="20"/>
              </w:rPr>
              <w:t>candidates:</w:t>
            </w:r>
          </w:p>
        </w:tc>
        <w:tc>
          <w:tcPr>
            <w:tcW w:w="3420" w:type="dxa"/>
            <w:shd w:val="pct12" w:color="auto" w:fill="auto"/>
          </w:tcPr>
          <w:p w14:paraId="56F5AD50" w14:textId="77777777" w:rsidR="00EE3047" w:rsidRDefault="00EE3047" w:rsidP="00B36A77">
            <w:pPr>
              <w:spacing w:after="120"/>
              <w:jc w:val="center"/>
              <w:rPr>
                <w:rFonts w:ascii="Times New Roman" w:hAnsi="Times New Roman" w:cs="Times New Roman"/>
                <w:b/>
                <w:sz w:val="20"/>
              </w:rPr>
            </w:pPr>
            <w:r w:rsidRPr="00B10F45">
              <w:rPr>
                <w:rFonts w:ascii="Times New Roman" w:hAnsi="Times New Roman" w:cs="Times New Roman"/>
                <w:b/>
                <w:sz w:val="20"/>
              </w:rPr>
              <w:t>Acceptable</w:t>
            </w:r>
          </w:p>
          <w:p w14:paraId="2A06A99C" w14:textId="77777777" w:rsidR="00D669D2" w:rsidRPr="00D669D2" w:rsidRDefault="00D669D2" w:rsidP="00B36A77">
            <w:pPr>
              <w:spacing w:after="120"/>
              <w:jc w:val="center"/>
              <w:rPr>
                <w:rFonts w:ascii="Times New Roman" w:hAnsi="Times New Roman" w:cs="Times New Roman"/>
                <w:sz w:val="20"/>
              </w:rPr>
            </w:pPr>
            <w:r>
              <w:rPr>
                <w:rFonts w:ascii="Times New Roman" w:hAnsi="Times New Roman" w:cs="Times New Roman"/>
                <w:sz w:val="20"/>
              </w:rPr>
              <w:t>At least two assessments provide evidence that middle grades candidates:</w:t>
            </w:r>
          </w:p>
        </w:tc>
        <w:tc>
          <w:tcPr>
            <w:tcW w:w="3492" w:type="dxa"/>
            <w:shd w:val="pct12" w:color="auto" w:fill="auto"/>
          </w:tcPr>
          <w:p w14:paraId="5CA58D74" w14:textId="77777777" w:rsidR="00C90621" w:rsidRDefault="00604E14" w:rsidP="00D669D2">
            <w:pPr>
              <w:spacing w:after="120"/>
              <w:jc w:val="center"/>
              <w:rPr>
                <w:rFonts w:ascii="Times New Roman" w:hAnsi="Times New Roman" w:cs="Times New Roman"/>
                <w:sz w:val="20"/>
                <w:szCs w:val="20"/>
              </w:rPr>
            </w:pPr>
            <w:r>
              <w:rPr>
                <w:rFonts w:ascii="Times New Roman" w:hAnsi="Times New Roman" w:cs="Times New Roman"/>
                <w:b/>
                <w:sz w:val="20"/>
              </w:rPr>
              <w:t>Target</w:t>
            </w:r>
          </w:p>
          <w:p w14:paraId="5630756E" w14:textId="77777777" w:rsidR="00D669D2" w:rsidRPr="00D669D2" w:rsidRDefault="00604E14" w:rsidP="00D669D2">
            <w:pPr>
              <w:spacing w:after="120"/>
              <w:jc w:val="center"/>
              <w:rPr>
                <w:rFonts w:ascii="Times New Roman" w:hAnsi="Times New Roman" w:cs="Times New Roman"/>
                <w:sz w:val="20"/>
              </w:rPr>
            </w:pPr>
            <w:r w:rsidRPr="00175C82">
              <w:rPr>
                <w:rFonts w:ascii="Times New Roman" w:hAnsi="Times New Roman" w:cs="Times New Roman"/>
                <w:sz w:val="20"/>
              </w:rPr>
              <w:t>At least</w:t>
            </w:r>
            <w:r w:rsidR="00D669D2" w:rsidRPr="001E75B2">
              <w:rPr>
                <w:rFonts w:ascii="Times New Roman" w:hAnsi="Times New Roman" w:cs="Times New Roman"/>
                <w:sz w:val="20"/>
                <w:szCs w:val="20"/>
              </w:rPr>
              <w:t xml:space="preserve"> </w:t>
            </w:r>
            <w:r w:rsidR="00D669D2">
              <w:rPr>
                <w:rFonts w:ascii="Times New Roman" w:hAnsi="Times New Roman" w:cs="Times New Roman"/>
                <w:sz w:val="20"/>
                <w:szCs w:val="20"/>
              </w:rPr>
              <w:t>two</w:t>
            </w:r>
            <w:r w:rsidR="00D669D2" w:rsidRPr="001E75B2">
              <w:rPr>
                <w:rFonts w:ascii="Times New Roman" w:hAnsi="Times New Roman" w:cs="Times New Roman"/>
                <w:sz w:val="20"/>
                <w:szCs w:val="20"/>
              </w:rPr>
              <w:t xml:space="preserve"> assessment</w:t>
            </w:r>
            <w:r w:rsidR="00D669D2">
              <w:rPr>
                <w:rFonts w:ascii="Times New Roman" w:hAnsi="Times New Roman" w:cs="Times New Roman"/>
                <w:sz w:val="20"/>
                <w:szCs w:val="20"/>
              </w:rPr>
              <w:t>s</w:t>
            </w:r>
            <w:r w:rsidR="00D669D2" w:rsidRPr="001E75B2">
              <w:rPr>
                <w:rFonts w:ascii="Times New Roman" w:hAnsi="Times New Roman" w:cs="Times New Roman"/>
                <w:sz w:val="20"/>
                <w:szCs w:val="20"/>
              </w:rPr>
              <w:t xml:space="preserve"> provide evidence that </w:t>
            </w:r>
            <w:r w:rsidR="00D669D2">
              <w:rPr>
                <w:rFonts w:ascii="Times New Roman" w:hAnsi="Times New Roman" w:cs="Times New Roman"/>
                <w:sz w:val="20"/>
                <w:szCs w:val="20"/>
              </w:rPr>
              <w:t xml:space="preserve">middle grades </w:t>
            </w:r>
            <w:r w:rsidR="00D669D2" w:rsidRPr="001E75B2">
              <w:rPr>
                <w:rFonts w:ascii="Times New Roman" w:hAnsi="Times New Roman" w:cs="Times New Roman"/>
                <w:sz w:val="20"/>
                <w:szCs w:val="20"/>
              </w:rPr>
              <w:t>candidates:</w:t>
            </w:r>
          </w:p>
        </w:tc>
      </w:tr>
      <w:tr w:rsidR="006F524C" w:rsidRPr="00B10F45" w14:paraId="6694917E" w14:textId="77777777" w:rsidTr="00C461F4">
        <w:tc>
          <w:tcPr>
            <w:tcW w:w="2898" w:type="dxa"/>
          </w:tcPr>
          <w:p w14:paraId="0C29304C" w14:textId="77777777" w:rsidR="006F524C" w:rsidRPr="00B10F45" w:rsidRDefault="006F524C" w:rsidP="006F524C">
            <w:pPr>
              <w:rPr>
                <w:rFonts w:ascii="Times New Roman" w:hAnsi="Times New Roman" w:cs="Times New Roman"/>
                <w:b/>
                <w:sz w:val="20"/>
                <w:szCs w:val="20"/>
              </w:rPr>
            </w:pPr>
            <w:r w:rsidRPr="00B10F45">
              <w:rPr>
                <w:rFonts w:ascii="Times New Roman" w:hAnsi="Times New Roman" w:cs="Times New Roman"/>
                <w:b/>
                <w:sz w:val="20"/>
                <w:szCs w:val="20"/>
              </w:rPr>
              <w:t xml:space="preserve">Element 2a  </w:t>
            </w:r>
          </w:p>
          <w:p w14:paraId="4999D8D4" w14:textId="7DBBF138" w:rsidR="006F524C" w:rsidRPr="00B10F45" w:rsidRDefault="006F524C" w:rsidP="002F1926">
            <w:r w:rsidRPr="00814191">
              <w:rPr>
                <w:rFonts w:ascii="Times New Roman" w:hAnsi="Times New Roman" w:cs="Times New Roman"/>
                <w:sz w:val="20"/>
                <w:szCs w:val="24"/>
              </w:rPr>
              <w:t xml:space="preserve">Use problem solving to develop conceptual understanding, make </w:t>
            </w:r>
            <w:r w:rsidRPr="00814191">
              <w:rPr>
                <w:rFonts w:ascii="Times New Roman" w:hAnsi="Times New Roman" w:cs="Times New Roman"/>
                <w:sz w:val="20"/>
                <w:szCs w:val="24"/>
              </w:rPr>
              <w:lastRenderedPageBreak/>
              <w:t>sense of a wide variety of problems and persevere in solving them, apply and adapt a variety of strategies in solving problems confronted within the field of mathematics and other contexts, and formulate and test conjectures in order to frame generalizations.</w:t>
            </w:r>
          </w:p>
        </w:tc>
        <w:tc>
          <w:tcPr>
            <w:tcW w:w="3330" w:type="dxa"/>
          </w:tcPr>
          <w:p w14:paraId="227DE5B0" w14:textId="15758D0D" w:rsidR="006F524C" w:rsidRPr="00B10F45" w:rsidRDefault="006F524C" w:rsidP="00525170">
            <w:pPr>
              <w:spacing w:after="120"/>
              <w:ind w:left="162" w:hanging="162"/>
              <w:rPr>
                <w:rFonts w:ascii="Times New Roman" w:hAnsi="Times New Roman" w:cs="Times New Roman"/>
                <w:sz w:val="20"/>
              </w:rPr>
            </w:pPr>
            <w:r w:rsidRPr="00B10F45">
              <w:rPr>
                <w:rFonts w:ascii="Times New Roman" w:hAnsi="Times New Roman" w:cs="Times New Roman"/>
                <w:sz w:val="20"/>
              </w:rPr>
              <w:lastRenderedPageBreak/>
              <w:t xml:space="preserve">-  </w:t>
            </w:r>
            <w:r>
              <w:rPr>
                <w:rFonts w:ascii="Times New Roman" w:hAnsi="Times New Roman" w:cs="Times New Roman"/>
                <w:sz w:val="20"/>
              </w:rPr>
              <w:t>U</w:t>
            </w:r>
            <w:r w:rsidRPr="00B10F45">
              <w:rPr>
                <w:rFonts w:ascii="Times New Roman" w:hAnsi="Times New Roman" w:cs="Times New Roman"/>
                <w:sz w:val="20"/>
              </w:rPr>
              <w:t>se problem solving to develop conceptual understanding and to formulate and test generalizations.</w:t>
            </w:r>
          </w:p>
          <w:p w14:paraId="27A88112" w14:textId="05B14B55" w:rsidR="006F524C" w:rsidRPr="00B10F45" w:rsidRDefault="006F524C" w:rsidP="00525170">
            <w:pPr>
              <w:spacing w:after="120"/>
              <w:ind w:left="162" w:hanging="162"/>
              <w:rPr>
                <w:rFonts w:ascii="Times New Roman" w:hAnsi="Times New Roman" w:cs="Times New Roman"/>
                <w:sz w:val="20"/>
              </w:rPr>
            </w:pPr>
            <w:r w:rsidRPr="00B10F45">
              <w:rPr>
                <w:rFonts w:ascii="Times New Roman" w:hAnsi="Times New Roman" w:cs="Times New Roman"/>
                <w:sz w:val="20"/>
              </w:rPr>
              <w:lastRenderedPageBreak/>
              <w:t xml:space="preserve">-  </w:t>
            </w:r>
            <w:r>
              <w:rPr>
                <w:rFonts w:ascii="Times New Roman" w:hAnsi="Times New Roman" w:cs="Times New Roman"/>
                <w:sz w:val="20"/>
              </w:rPr>
              <w:t>M</w:t>
            </w:r>
            <w:r w:rsidRPr="00B10F45">
              <w:rPr>
                <w:rFonts w:ascii="Times New Roman" w:hAnsi="Times New Roman" w:cs="Times New Roman"/>
                <w:sz w:val="20"/>
              </w:rPr>
              <w:t>ake sense of a wide variety of problems and persevere in solving them.</w:t>
            </w:r>
          </w:p>
          <w:p w14:paraId="02C99CD4" w14:textId="5A4C2931" w:rsidR="006F524C" w:rsidRDefault="006F524C" w:rsidP="002F1926">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A</w:t>
            </w:r>
            <w:r w:rsidRPr="00B10F45">
              <w:rPr>
                <w:rFonts w:ascii="Times New Roman" w:hAnsi="Times New Roman" w:cs="Times New Roman"/>
                <w:sz w:val="20"/>
              </w:rPr>
              <w:t>pply and adapt a variety of strategies in solving problems confronted within the field of mathematics and other contexts.</w:t>
            </w:r>
            <w:r>
              <w:rPr>
                <w:rFonts w:ascii="Times New Roman" w:hAnsi="Times New Roman" w:cs="Times New Roman"/>
                <w:sz w:val="20"/>
              </w:rPr>
              <w:t xml:space="preserve"> </w:t>
            </w:r>
          </w:p>
          <w:p w14:paraId="0B921489" w14:textId="77777777" w:rsidR="006F524C" w:rsidRPr="00B10F45" w:rsidRDefault="006F524C" w:rsidP="002F1926">
            <w:pPr>
              <w:spacing w:after="120"/>
              <w:ind w:left="162" w:hanging="162"/>
              <w:rPr>
                <w:rFonts w:ascii="Times New Roman" w:hAnsi="Times New Roman" w:cs="Times New Roman"/>
                <w:sz w:val="20"/>
              </w:rPr>
            </w:pPr>
            <w:r>
              <w:rPr>
                <w:rFonts w:ascii="Times New Roman" w:hAnsi="Times New Roman" w:cs="Times New Roman"/>
                <w:sz w:val="20"/>
              </w:rPr>
              <w:t>-  Formulate and test conjectures in order to frame generalizations</w:t>
            </w:r>
            <w:r w:rsidR="00491E3C">
              <w:rPr>
                <w:rFonts w:ascii="Times New Roman" w:hAnsi="Times New Roman" w:cs="Times New Roman"/>
                <w:sz w:val="20"/>
              </w:rPr>
              <w:t>.</w:t>
            </w:r>
          </w:p>
        </w:tc>
        <w:tc>
          <w:tcPr>
            <w:tcW w:w="3420" w:type="dxa"/>
          </w:tcPr>
          <w:p w14:paraId="7E2A82FE" w14:textId="77777777" w:rsidR="006F524C" w:rsidRPr="00B10F45" w:rsidRDefault="006F524C" w:rsidP="00D41588">
            <w:pPr>
              <w:spacing w:after="120"/>
              <w:ind w:left="162" w:hanging="162"/>
              <w:rPr>
                <w:rFonts w:ascii="Times New Roman" w:hAnsi="Times New Roman" w:cs="Times New Roman"/>
                <w:sz w:val="20"/>
              </w:rPr>
            </w:pPr>
            <w:r w:rsidRPr="00B10F45">
              <w:rPr>
                <w:rFonts w:ascii="Times New Roman" w:hAnsi="Times New Roman" w:cs="Times New Roman"/>
                <w:sz w:val="20"/>
              </w:rPr>
              <w:lastRenderedPageBreak/>
              <w:t xml:space="preserve">-  </w:t>
            </w:r>
            <w:r>
              <w:rPr>
                <w:rFonts w:ascii="Times New Roman" w:hAnsi="Times New Roman" w:cs="Times New Roman"/>
                <w:sz w:val="20"/>
              </w:rPr>
              <w:t>U</w:t>
            </w:r>
            <w:r w:rsidRPr="00B10F45">
              <w:rPr>
                <w:rFonts w:ascii="Times New Roman" w:hAnsi="Times New Roman" w:cs="Times New Roman"/>
                <w:sz w:val="20"/>
              </w:rPr>
              <w:t>se problem solving to develop conceptual understanding and to formulate and test generalizations.</w:t>
            </w:r>
          </w:p>
          <w:p w14:paraId="3FF03616" w14:textId="77777777" w:rsidR="006F524C" w:rsidRPr="00B10F45" w:rsidRDefault="006F524C" w:rsidP="00D41588">
            <w:pPr>
              <w:spacing w:after="120"/>
              <w:ind w:left="162" w:hanging="162"/>
              <w:rPr>
                <w:rFonts w:ascii="Times New Roman" w:hAnsi="Times New Roman" w:cs="Times New Roman"/>
                <w:sz w:val="20"/>
              </w:rPr>
            </w:pPr>
            <w:r w:rsidRPr="00B10F45">
              <w:rPr>
                <w:rFonts w:ascii="Times New Roman" w:hAnsi="Times New Roman" w:cs="Times New Roman"/>
                <w:sz w:val="20"/>
              </w:rPr>
              <w:lastRenderedPageBreak/>
              <w:t xml:space="preserve">-  </w:t>
            </w:r>
            <w:r>
              <w:rPr>
                <w:rFonts w:ascii="Times New Roman" w:hAnsi="Times New Roman" w:cs="Times New Roman"/>
                <w:sz w:val="20"/>
              </w:rPr>
              <w:t>M</w:t>
            </w:r>
            <w:r w:rsidRPr="00B10F45">
              <w:rPr>
                <w:rFonts w:ascii="Times New Roman" w:hAnsi="Times New Roman" w:cs="Times New Roman"/>
                <w:sz w:val="20"/>
              </w:rPr>
              <w:t>ake sense of a wide variety of problems and persevere in solving them.</w:t>
            </w:r>
          </w:p>
          <w:p w14:paraId="7D57C33A" w14:textId="77777777" w:rsidR="006F524C" w:rsidRDefault="006F524C" w:rsidP="00D669D2">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A</w:t>
            </w:r>
            <w:r w:rsidRPr="00B10F45">
              <w:rPr>
                <w:rFonts w:ascii="Times New Roman" w:hAnsi="Times New Roman" w:cs="Times New Roman"/>
                <w:sz w:val="20"/>
              </w:rPr>
              <w:t>pply and adapt a variety of strategies in solving problems confronted within the field of mathematics and other contexts.</w:t>
            </w:r>
          </w:p>
          <w:p w14:paraId="2AE99516" w14:textId="77777777" w:rsidR="006F524C" w:rsidRPr="00B10F45" w:rsidRDefault="006F524C" w:rsidP="00D669D2">
            <w:pPr>
              <w:spacing w:after="120"/>
              <w:ind w:left="162" w:hanging="162"/>
              <w:rPr>
                <w:rFonts w:ascii="Times New Roman" w:hAnsi="Times New Roman" w:cs="Times New Roman"/>
                <w:sz w:val="20"/>
              </w:rPr>
            </w:pPr>
            <w:r>
              <w:rPr>
                <w:rFonts w:ascii="Times New Roman" w:hAnsi="Times New Roman" w:cs="Times New Roman"/>
                <w:sz w:val="20"/>
              </w:rPr>
              <w:t>-  Formulate and test conjectures in order to frame generalizations</w:t>
            </w:r>
            <w:r w:rsidR="00491E3C">
              <w:rPr>
                <w:rFonts w:ascii="Times New Roman" w:hAnsi="Times New Roman" w:cs="Times New Roman"/>
                <w:sz w:val="20"/>
              </w:rPr>
              <w:t>.</w:t>
            </w:r>
          </w:p>
        </w:tc>
        <w:tc>
          <w:tcPr>
            <w:tcW w:w="3492" w:type="dxa"/>
          </w:tcPr>
          <w:p w14:paraId="5E0940FC" w14:textId="77777777" w:rsidR="006F524C" w:rsidRPr="00B10F45" w:rsidRDefault="006F524C" w:rsidP="002F1926">
            <w:pPr>
              <w:spacing w:after="120"/>
              <w:ind w:left="162" w:hanging="162"/>
              <w:rPr>
                <w:rFonts w:ascii="Times New Roman" w:hAnsi="Times New Roman" w:cs="Times New Roman"/>
                <w:sz w:val="20"/>
              </w:rPr>
            </w:pPr>
            <w:r>
              <w:rPr>
                <w:rFonts w:ascii="Times New Roman" w:hAnsi="Times New Roman" w:cs="Times New Roman"/>
                <w:sz w:val="20"/>
              </w:rPr>
              <w:lastRenderedPageBreak/>
              <w:t>-  U</w:t>
            </w:r>
            <w:r w:rsidRPr="00B10F45">
              <w:rPr>
                <w:rFonts w:ascii="Times New Roman" w:hAnsi="Times New Roman" w:cs="Times New Roman"/>
                <w:sz w:val="20"/>
              </w:rPr>
              <w:t>se problem solving to develop conceptual understanding and to formulate and test generalizations.</w:t>
            </w:r>
          </w:p>
          <w:p w14:paraId="240EF524" w14:textId="77777777" w:rsidR="006F524C" w:rsidRPr="00B10F45" w:rsidRDefault="006F524C" w:rsidP="002F1926">
            <w:pPr>
              <w:spacing w:after="120"/>
              <w:ind w:left="162" w:hanging="162"/>
              <w:rPr>
                <w:rFonts w:ascii="Times New Roman" w:hAnsi="Times New Roman" w:cs="Times New Roman"/>
                <w:sz w:val="20"/>
              </w:rPr>
            </w:pPr>
            <w:r w:rsidRPr="00B10F45">
              <w:rPr>
                <w:rFonts w:ascii="Times New Roman" w:hAnsi="Times New Roman" w:cs="Times New Roman"/>
                <w:sz w:val="20"/>
              </w:rPr>
              <w:lastRenderedPageBreak/>
              <w:t xml:space="preserve">-  </w:t>
            </w:r>
            <w:r>
              <w:rPr>
                <w:rFonts w:ascii="Times New Roman" w:hAnsi="Times New Roman" w:cs="Times New Roman"/>
                <w:sz w:val="20"/>
              </w:rPr>
              <w:t>M</w:t>
            </w:r>
            <w:r w:rsidRPr="00B10F45">
              <w:rPr>
                <w:rFonts w:ascii="Times New Roman" w:hAnsi="Times New Roman" w:cs="Times New Roman"/>
                <w:sz w:val="20"/>
              </w:rPr>
              <w:t>ake sense of a wide variety of problems and persevere in solving them.</w:t>
            </w:r>
          </w:p>
          <w:p w14:paraId="6CDF27A3" w14:textId="77777777" w:rsidR="006F524C" w:rsidRDefault="006F524C" w:rsidP="002F1926">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A</w:t>
            </w:r>
            <w:r w:rsidRPr="00B10F45">
              <w:rPr>
                <w:rFonts w:ascii="Times New Roman" w:hAnsi="Times New Roman" w:cs="Times New Roman"/>
                <w:sz w:val="20"/>
              </w:rPr>
              <w:t>pply and adapt a variety of strategies in solving problems confronted within the field of mathematics and other contexts.</w:t>
            </w:r>
          </w:p>
          <w:p w14:paraId="480095F2" w14:textId="77777777" w:rsidR="006F524C" w:rsidRDefault="006F524C" w:rsidP="002F1926">
            <w:pPr>
              <w:spacing w:after="120"/>
              <w:ind w:left="162" w:hanging="162"/>
              <w:rPr>
                <w:rFonts w:ascii="Times New Roman" w:hAnsi="Times New Roman" w:cs="Times New Roman"/>
                <w:sz w:val="20"/>
              </w:rPr>
            </w:pPr>
            <w:r>
              <w:rPr>
                <w:rFonts w:ascii="Times New Roman" w:hAnsi="Times New Roman" w:cs="Times New Roman"/>
                <w:sz w:val="20"/>
              </w:rPr>
              <w:t>-  Formulate and test conjectures in order to frame generalizations</w:t>
            </w:r>
            <w:r w:rsidR="00491E3C">
              <w:rPr>
                <w:rFonts w:ascii="Times New Roman" w:hAnsi="Times New Roman" w:cs="Times New Roman"/>
                <w:sz w:val="20"/>
              </w:rPr>
              <w:t>.</w:t>
            </w:r>
          </w:p>
          <w:p w14:paraId="598536CF" w14:textId="77777777" w:rsidR="006F524C" w:rsidRPr="00B10F45" w:rsidRDefault="006F524C" w:rsidP="002F1926">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M</w:t>
            </w:r>
            <w:r w:rsidRPr="00B10F45">
              <w:rPr>
                <w:rFonts w:ascii="Times New Roman" w:hAnsi="Times New Roman" w:cs="Times New Roman"/>
                <w:sz w:val="20"/>
              </w:rPr>
              <w:t>onitor and reflect on the process of mathematical problem solving.</w:t>
            </w:r>
          </w:p>
        </w:tc>
      </w:tr>
      <w:tr w:rsidR="005A3980" w:rsidRPr="00B10F45" w14:paraId="7D47532B" w14:textId="77777777" w:rsidTr="00C461F4">
        <w:tc>
          <w:tcPr>
            <w:tcW w:w="2898" w:type="dxa"/>
          </w:tcPr>
          <w:p w14:paraId="6C9E76FF" w14:textId="77777777" w:rsidR="005A3980" w:rsidRPr="002B44A1" w:rsidRDefault="005A3980" w:rsidP="002B44A1">
            <w:pPr>
              <w:rPr>
                <w:rFonts w:ascii="Times New Roman" w:hAnsi="Times New Roman" w:cs="Times New Roman"/>
                <w:b/>
                <w:sz w:val="20"/>
                <w:szCs w:val="20"/>
              </w:rPr>
            </w:pPr>
            <w:r w:rsidRPr="002B44A1">
              <w:rPr>
                <w:rFonts w:ascii="Times New Roman" w:hAnsi="Times New Roman" w:cs="Times New Roman"/>
                <w:b/>
                <w:sz w:val="20"/>
                <w:szCs w:val="20"/>
              </w:rPr>
              <w:lastRenderedPageBreak/>
              <w:t>Element 2b</w:t>
            </w:r>
          </w:p>
          <w:p w14:paraId="164807E1" w14:textId="77777777" w:rsidR="005A3980" w:rsidRPr="00D43C33" w:rsidRDefault="005A3980" w:rsidP="009F3D67">
            <w:r w:rsidRPr="002B44A1">
              <w:rPr>
                <w:rFonts w:ascii="Times New Roman" w:hAnsi="Times New Roman" w:cs="Times New Roman"/>
                <w:sz w:val="20"/>
                <w:szCs w:val="20"/>
              </w:rPr>
              <w:t xml:space="preserve">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w:t>
            </w:r>
            <w:r w:rsidR="009F3D67">
              <w:rPr>
                <w:rFonts w:ascii="Times New Roman" w:hAnsi="Times New Roman" w:cs="Times New Roman"/>
                <w:sz w:val="20"/>
                <w:szCs w:val="20"/>
              </w:rPr>
              <w:t>ideas</w:t>
            </w:r>
            <w:r w:rsidRPr="002B44A1">
              <w:rPr>
                <w:rFonts w:ascii="Times New Roman" w:hAnsi="Times New Roman" w:cs="Times New Roman"/>
                <w:sz w:val="20"/>
                <w:szCs w:val="20"/>
              </w:rPr>
              <w:t xml:space="preserve"> to others.</w:t>
            </w:r>
          </w:p>
        </w:tc>
        <w:tc>
          <w:tcPr>
            <w:tcW w:w="3330" w:type="dxa"/>
          </w:tcPr>
          <w:p w14:paraId="45A31599" w14:textId="373294FA" w:rsidR="00604E14" w:rsidRPr="00B10F45" w:rsidRDefault="005A3980" w:rsidP="00525170">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R</w:t>
            </w:r>
            <w:r w:rsidRPr="00B10F45">
              <w:rPr>
                <w:rFonts w:ascii="Times New Roman" w:hAnsi="Times New Roman" w:cs="Times New Roman"/>
                <w:color w:val="000000" w:themeColor="text1"/>
                <w:sz w:val="20"/>
                <w:szCs w:val="20"/>
              </w:rPr>
              <w:t>eason abstractly, reflectively, and quantitatively with attention to units, constructing viable arguments and proofs, and critiquing the reasoning of others.</w:t>
            </w:r>
          </w:p>
          <w:p w14:paraId="053E4865" w14:textId="1839C027" w:rsidR="00BA2578" w:rsidRDefault="005A3980" w:rsidP="005A3980">
            <w:pPr>
              <w:ind w:left="162" w:hanging="162"/>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Pr="002F1926">
              <w:rPr>
                <w:rFonts w:ascii="Times New Roman" w:hAnsi="Times New Roman" w:cs="Times New Roman"/>
                <w:sz w:val="20"/>
                <w:szCs w:val="20"/>
              </w:rPr>
              <w:t xml:space="preserve">Represent and model generalizations using mathematics. </w:t>
            </w:r>
          </w:p>
          <w:p w14:paraId="6478E685" w14:textId="6CC2096D" w:rsidR="003C24FE" w:rsidRPr="00175C82" w:rsidRDefault="005A3980" w:rsidP="005A3980">
            <w:pPr>
              <w:ind w:left="162" w:hanging="162"/>
              <w:rPr>
                <w:rFonts w:ascii="Times New Roman" w:hAnsi="Times New Roman" w:cs="Times New Roman"/>
                <w:sz w:val="20"/>
                <w:szCs w:val="20"/>
              </w:rPr>
            </w:pPr>
            <w:r>
              <w:t xml:space="preserve">-  </w:t>
            </w:r>
            <w:r w:rsidRPr="005A3980">
              <w:rPr>
                <w:rFonts w:ascii="Times New Roman" w:hAnsi="Times New Roman" w:cs="Times New Roman"/>
                <w:sz w:val="20"/>
                <w:szCs w:val="20"/>
              </w:rPr>
              <w:t>Recognize structure and express regularity in patterns of mathematical reasoning.</w:t>
            </w:r>
            <w:r w:rsidRPr="002F1926">
              <w:t xml:space="preserve"> </w:t>
            </w:r>
          </w:p>
          <w:p w14:paraId="13ECFC9E" w14:textId="1A84A3F7" w:rsidR="003C24FE" w:rsidRPr="00FB251F" w:rsidRDefault="005A3980" w:rsidP="00175C82">
            <w:pPr>
              <w:pStyle w:val="ListParagraph"/>
              <w:numPr>
                <w:ilvl w:val="0"/>
                <w:numId w:val="37"/>
              </w:numPr>
              <w:ind w:left="162" w:hanging="162"/>
              <w:rPr>
                <w:rFonts w:ascii="Times New Roman" w:hAnsi="Times New Roman" w:cs="Times New Roman"/>
                <w:sz w:val="20"/>
                <w:szCs w:val="20"/>
              </w:rPr>
            </w:pPr>
            <w:r w:rsidRPr="00FB251F">
              <w:rPr>
                <w:rFonts w:ascii="Times New Roman" w:hAnsi="Times New Roman" w:cs="Times New Roman"/>
                <w:sz w:val="20"/>
                <w:szCs w:val="20"/>
              </w:rPr>
              <w:t>Use multiple representations to model and describe mathematics.</w:t>
            </w:r>
          </w:p>
          <w:p w14:paraId="05A3FB6A" w14:textId="77777777" w:rsidR="005A3980" w:rsidRPr="00B10F45" w:rsidRDefault="005A3980" w:rsidP="009F3D67">
            <w:pPr>
              <w:ind w:left="162" w:hanging="162"/>
            </w:pPr>
            <w:r>
              <w:rPr>
                <w:rFonts w:ascii="Times New Roman" w:hAnsi="Times New Roman" w:cs="Times New Roman"/>
                <w:sz w:val="20"/>
                <w:szCs w:val="20"/>
              </w:rPr>
              <w:t xml:space="preserve">-  </w:t>
            </w:r>
            <w:r w:rsidR="00CA5659">
              <w:rPr>
                <w:rFonts w:ascii="Times New Roman" w:hAnsi="Times New Roman" w:cs="Times New Roman"/>
                <w:sz w:val="20"/>
                <w:szCs w:val="20"/>
              </w:rPr>
              <w:t>Use</w:t>
            </w:r>
            <w:r w:rsidR="00CA5659" w:rsidRPr="002F1926">
              <w:rPr>
                <w:rFonts w:ascii="Times New Roman" w:hAnsi="Times New Roman" w:cs="Times New Roman"/>
                <w:sz w:val="20"/>
                <w:szCs w:val="20"/>
              </w:rPr>
              <w:t xml:space="preserve"> </w:t>
            </w:r>
            <w:r w:rsidRPr="002F1926">
              <w:rPr>
                <w:rFonts w:ascii="Times New Roman" w:hAnsi="Times New Roman" w:cs="Times New Roman"/>
                <w:sz w:val="20"/>
                <w:szCs w:val="20"/>
              </w:rPr>
              <w:t xml:space="preserve">appropriate mathematical vocabulary and symbols to communicate mathematical </w:t>
            </w:r>
            <w:r w:rsidR="009F3D67">
              <w:rPr>
                <w:rFonts w:ascii="Times New Roman" w:hAnsi="Times New Roman" w:cs="Times New Roman"/>
                <w:sz w:val="20"/>
                <w:szCs w:val="20"/>
              </w:rPr>
              <w:t>ideas</w:t>
            </w:r>
            <w:r w:rsidRPr="002F1926">
              <w:rPr>
                <w:rFonts w:ascii="Times New Roman" w:hAnsi="Times New Roman" w:cs="Times New Roman"/>
                <w:sz w:val="20"/>
                <w:szCs w:val="20"/>
              </w:rPr>
              <w:t xml:space="preserve"> to others.</w:t>
            </w:r>
          </w:p>
        </w:tc>
        <w:tc>
          <w:tcPr>
            <w:tcW w:w="3420" w:type="dxa"/>
          </w:tcPr>
          <w:p w14:paraId="7EF0C5F4" w14:textId="77777777" w:rsidR="005A3980" w:rsidRPr="00B10F45" w:rsidRDefault="005A3980" w:rsidP="00192EF8">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R</w:t>
            </w:r>
            <w:r w:rsidRPr="00B10F45">
              <w:rPr>
                <w:rFonts w:ascii="Times New Roman" w:hAnsi="Times New Roman" w:cs="Times New Roman"/>
                <w:color w:val="000000" w:themeColor="text1"/>
                <w:sz w:val="20"/>
                <w:szCs w:val="20"/>
              </w:rPr>
              <w:t>eason abstractly, reflectively, and quantitatively with attention to units, constructing viable arguments and proofs, and critiquing the reasoning of others.</w:t>
            </w:r>
          </w:p>
          <w:p w14:paraId="75E72789" w14:textId="77777777" w:rsidR="005A3980" w:rsidRDefault="005A3980" w:rsidP="00192EF8">
            <w:pPr>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Pr="002F1926">
              <w:rPr>
                <w:rFonts w:ascii="Times New Roman" w:hAnsi="Times New Roman" w:cs="Times New Roman"/>
                <w:sz w:val="20"/>
                <w:szCs w:val="20"/>
              </w:rPr>
              <w:t xml:space="preserve">Represent and model generalizations using mathematics. </w:t>
            </w:r>
          </w:p>
          <w:p w14:paraId="3FE4A363" w14:textId="77777777" w:rsidR="005A3980" w:rsidRPr="005A3980" w:rsidRDefault="005A3980" w:rsidP="00192EF8">
            <w:pPr>
              <w:ind w:left="162" w:hanging="162"/>
            </w:pPr>
            <w:r>
              <w:t xml:space="preserve">-  </w:t>
            </w:r>
            <w:r w:rsidRPr="005A3980">
              <w:rPr>
                <w:rFonts w:ascii="Times New Roman" w:hAnsi="Times New Roman" w:cs="Times New Roman"/>
                <w:sz w:val="20"/>
                <w:szCs w:val="20"/>
              </w:rPr>
              <w:t>Recognize structure and express regularity in patterns of mathematical reasoning.</w:t>
            </w:r>
            <w:r w:rsidRPr="002F1926">
              <w:t xml:space="preserve"> </w:t>
            </w:r>
          </w:p>
          <w:p w14:paraId="415CE71B" w14:textId="77777777" w:rsidR="005A3980" w:rsidRPr="005A3980" w:rsidRDefault="005A3980" w:rsidP="00192EF8">
            <w:pPr>
              <w:pStyle w:val="ListParagraph"/>
              <w:numPr>
                <w:ilvl w:val="0"/>
                <w:numId w:val="4"/>
              </w:numPr>
              <w:ind w:left="162" w:hanging="180"/>
              <w:rPr>
                <w:rFonts w:ascii="Times New Roman" w:hAnsi="Times New Roman" w:cs="Times New Roman"/>
                <w:sz w:val="20"/>
                <w:szCs w:val="20"/>
              </w:rPr>
            </w:pPr>
            <w:r w:rsidRPr="005A3980">
              <w:rPr>
                <w:rFonts w:ascii="Times New Roman" w:hAnsi="Times New Roman" w:cs="Times New Roman"/>
                <w:sz w:val="20"/>
                <w:szCs w:val="20"/>
              </w:rPr>
              <w:t>Use multiple representations to model and describe mathematics.</w:t>
            </w:r>
          </w:p>
          <w:p w14:paraId="241ABDFE" w14:textId="77777777" w:rsidR="005A3980" w:rsidRPr="00B10F45" w:rsidRDefault="005A3980" w:rsidP="009F3D67">
            <w:pPr>
              <w:ind w:left="162" w:hanging="162"/>
            </w:pPr>
            <w:r>
              <w:rPr>
                <w:rFonts w:ascii="Times New Roman" w:hAnsi="Times New Roman" w:cs="Times New Roman"/>
                <w:sz w:val="20"/>
                <w:szCs w:val="20"/>
              </w:rPr>
              <w:t xml:space="preserve">-  </w:t>
            </w:r>
            <w:r w:rsidR="00CA5659">
              <w:rPr>
                <w:rFonts w:ascii="Times New Roman" w:hAnsi="Times New Roman" w:cs="Times New Roman"/>
                <w:sz w:val="20"/>
                <w:szCs w:val="20"/>
              </w:rPr>
              <w:t>Use</w:t>
            </w:r>
            <w:r w:rsidR="00CA5659" w:rsidRPr="002F1926">
              <w:rPr>
                <w:rFonts w:ascii="Times New Roman" w:hAnsi="Times New Roman" w:cs="Times New Roman"/>
                <w:sz w:val="20"/>
                <w:szCs w:val="20"/>
              </w:rPr>
              <w:t xml:space="preserve"> </w:t>
            </w:r>
            <w:r w:rsidRPr="002F1926">
              <w:rPr>
                <w:rFonts w:ascii="Times New Roman" w:hAnsi="Times New Roman" w:cs="Times New Roman"/>
                <w:sz w:val="20"/>
                <w:szCs w:val="20"/>
              </w:rPr>
              <w:t xml:space="preserve">appropriate mathematical vocabulary and symbols to communicate mathematical </w:t>
            </w:r>
            <w:r w:rsidR="009F3D67">
              <w:rPr>
                <w:rFonts w:ascii="Times New Roman" w:hAnsi="Times New Roman" w:cs="Times New Roman"/>
                <w:sz w:val="20"/>
                <w:szCs w:val="20"/>
              </w:rPr>
              <w:t>ideas</w:t>
            </w:r>
            <w:r w:rsidRPr="002F1926">
              <w:rPr>
                <w:rFonts w:ascii="Times New Roman" w:hAnsi="Times New Roman" w:cs="Times New Roman"/>
                <w:sz w:val="20"/>
                <w:szCs w:val="20"/>
              </w:rPr>
              <w:t xml:space="preserve"> to others.</w:t>
            </w:r>
            <w:r w:rsidRPr="00B10F45">
              <w:rPr>
                <w:rFonts w:ascii="Times New Roman" w:hAnsi="Times New Roman" w:cs="Times New Roman"/>
                <w:sz w:val="20"/>
              </w:rPr>
              <w:t xml:space="preserve"> </w:t>
            </w:r>
          </w:p>
        </w:tc>
        <w:tc>
          <w:tcPr>
            <w:tcW w:w="3492" w:type="dxa"/>
          </w:tcPr>
          <w:p w14:paraId="30F7822E" w14:textId="77777777" w:rsidR="005A3980" w:rsidRPr="00B10F45" w:rsidRDefault="005A3980" w:rsidP="00192EF8">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R</w:t>
            </w:r>
            <w:r w:rsidRPr="00B10F45">
              <w:rPr>
                <w:rFonts w:ascii="Times New Roman" w:hAnsi="Times New Roman" w:cs="Times New Roman"/>
                <w:color w:val="000000" w:themeColor="text1"/>
                <w:sz w:val="20"/>
                <w:szCs w:val="20"/>
              </w:rPr>
              <w:t>eason abstractly, reflectively, and quantitatively with attention to units, constructing viable arguments and proofs, and critiquing the reasoning of others.</w:t>
            </w:r>
          </w:p>
          <w:p w14:paraId="2249EE70" w14:textId="77777777" w:rsidR="005A3980" w:rsidRDefault="005A3980" w:rsidP="00192EF8">
            <w:pPr>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Pr="002F1926">
              <w:rPr>
                <w:rFonts w:ascii="Times New Roman" w:hAnsi="Times New Roman" w:cs="Times New Roman"/>
                <w:sz w:val="20"/>
                <w:szCs w:val="20"/>
              </w:rPr>
              <w:t xml:space="preserve">Represent and model generalizations using mathematics. </w:t>
            </w:r>
          </w:p>
          <w:p w14:paraId="094CFC5B" w14:textId="77777777" w:rsidR="005A3980" w:rsidRPr="005A3980" w:rsidRDefault="005A3980" w:rsidP="00192EF8">
            <w:pPr>
              <w:ind w:left="162" w:hanging="162"/>
            </w:pPr>
            <w:r>
              <w:t xml:space="preserve">-  </w:t>
            </w:r>
            <w:r w:rsidRPr="005A3980">
              <w:rPr>
                <w:rFonts w:ascii="Times New Roman" w:hAnsi="Times New Roman" w:cs="Times New Roman"/>
                <w:sz w:val="20"/>
                <w:szCs w:val="20"/>
              </w:rPr>
              <w:t>Recognize structure and express regularity in patterns of mathematical reasoning.</w:t>
            </w:r>
            <w:r w:rsidRPr="002F1926">
              <w:t xml:space="preserve"> </w:t>
            </w:r>
          </w:p>
          <w:p w14:paraId="6979F557" w14:textId="77777777" w:rsidR="005A3980" w:rsidRPr="005A3980" w:rsidRDefault="005A3980" w:rsidP="00192EF8">
            <w:pPr>
              <w:pStyle w:val="ListParagraph"/>
              <w:numPr>
                <w:ilvl w:val="0"/>
                <w:numId w:val="4"/>
              </w:numPr>
              <w:ind w:left="162" w:hanging="180"/>
              <w:rPr>
                <w:rFonts w:ascii="Times New Roman" w:hAnsi="Times New Roman" w:cs="Times New Roman"/>
                <w:sz w:val="20"/>
                <w:szCs w:val="20"/>
              </w:rPr>
            </w:pPr>
            <w:r w:rsidRPr="005A3980">
              <w:rPr>
                <w:rFonts w:ascii="Times New Roman" w:hAnsi="Times New Roman" w:cs="Times New Roman"/>
                <w:sz w:val="20"/>
                <w:szCs w:val="20"/>
              </w:rPr>
              <w:t>Use multiple representations to model and describe mathematics.</w:t>
            </w:r>
          </w:p>
          <w:p w14:paraId="06C5F2FC" w14:textId="77777777" w:rsidR="005A3980" w:rsidRDefault="005A3980" w:rsidP="005A3980">
            <w:pPr>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00CA5659">
              <w:rPr>
                <w:rFonts w:ascii="Times New Roman" w:hAnsi="Times New Roman" w:cs="Times New Roman"/>
                <w:sz w:val="20"/>
                <w:szCs w:val="20"/>
              </w:rPr>
              <w:t>Use</w:t>
            </w:r>
            <w:r w:rsidR="00CA5659" w:rsidRPr="002F1926">
              <w:rPr>
                <w:rFonts w:ascii="Times New Roman" w:hAnsi="Times New Roman" w:cs="Times New Roman"/>
                <w:sz w:val="20"/>
                <w:szCs w:val="20"/>
              </w:rPr>
              <w:t xml:space="preserve"> </w:t>
            </w:r>
            <w:r w:rsidRPr="002F1926">
              <w:rPr>
                <w:rFonts w:ascii="Times New Roman" w:hAnsi="Times New Roman" w:cs="Times New Roman"/>
                <w:sz w:val="20"/>
                <w:szCs w:val="20"/>
              </w:rPr>
              <w:t xml:space="preserve">appropriate mathematical vocabulary and symbols to communicate mathematical </w:t>
            </w:r>
            <w:r w:rsidR="009F3D67">
              <w:rPr>
                <w:rFonts w:ascii="Times New Roman" w:hAnsi="Times New Roman" w:cs="Times New Roman"/>
                <w:sz w:val="20"/>
                <w:szCs w:val="20"/>
              </w:rPr>
              <w:t>ideas</w:t>
            </w:r>
            <w:r w:rsidRPr="002F1926">
              <w:rPr>
                <w:rFonts w:ascii="Times New Roman" w:hAnsi="Times New Roman" w:cs="Times New Roman"/>
                <w:sz w:val="20"/>
                <w:szCs w:val="20"/>
              </w:rPr>
              <w:t xml:space="preserve"> to others.</w:t>
            </w:r>
          </w:p>
          <w:p w14:paraId="730761FE" w14:textId="77777777" w:rsidR="005A3980" w:rsidRPr="005A3980" w:rsidRDefault="005A3980" w:rsidP="005A3980">
            <w:pPr>
              <w:ind w:left="162" w:hanging="16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rPr>
              <w:t>D</w:t>
            </w:r>
            <w:r w:rsidRPr="00B10F45">
              <w:rPr>
                <w:rFonts w:ascii="Times New Roman" w:hAnsi="Times New Roman" w:cs="Times New Roman"/>
                <w:sz w:val="20"/>
              </w:rPr>
              <w:t>emonstrate an appreciation for mathematical rigor and inquiry.</w:t>
            </w:r>
          </w:p>
        </w:tc>
      </w:tr>
      <w:tr w:rsidR="005A3980" w:rsidRPr="00B10F45" w14:paraId="58FBB777" w14:textId="77777777" w:rsidTr="00C461F4">
        <w:tc>
          <w:tcPr>
            <w:tcW w:w="2898" w:type="dxa"/>
          </w:tcPr>
          <w:p w14:paraId="344E893D" w14:textId="77777777" w:rsidR="005A3980" w:rsidRPr="002B44A1" w:rsidRDefault="005A3980" w:rsidP="002B44A1">
            <w:pPr>
              <w:rPr>
                <w:rFonts w:ascii="Times New Roman" w:hAnsi="Times New Roman" w:cs="Times New Roman"/>
                <w:b/>
                <w:sz w:val="20"/>
                <w:szCs w:val="20"/>
              </w:rPr>
            </w:pPr>
            <w:r w:rsidRPr="002B44A1">
              <w:rPr>
                <w:rFonts w:ascii="Times New Roman" w:hAnsi="Times New Roman" w:cs="Times New Roman"/>
                <w:b/>
                <w:sz w:val="20"/>
                <w:szCs w:val="20"/>
              </w:rPr>
              <w:lastRenderedPageBreak/>
              <w:t>Element 2c</w:t>
            </w:r>
          </w:p>
          <w:p w14:paraId="43F3C34D" w14:textId="77777777" w:rsidR="005A3980" w:rsidRPr="00B10F45" w:rsidRDefault="005A3980" w:rsidP="00383B8E">
            <w:r w:rsidRPr="002B44A1">
              <w:rPr>
                <w:rFonts w:ascii="Times New Roman" w:hAnsi="Times New Roman" w:cs="Times New Roman"/>
                <w:color w:val="000000" w:themeColor="text1"/>
                <w:sz w:val="20"/>
                <w:szCs w:val="20"/>
              </w:rPr>
              <w:t xml:space="preserve">Formulate, represent, analyze, </w:t>
            </w:r>
            <w:r w:rsidR="00383B8E">
              <w:rPr>
                <w:rFonts w:ascii="Times New Roman" w:hAnsi="Times New Roman" w:cs="Times New Roman"/>
                <w:color w:val="000000" w:themeColor="text1"/>
                <w:sz w:val="20"/>
                <w:szCs w:val="20"/>
              </w:rPr>
              <w:t xml:space="preserve">and </w:t>
            </w:r>
            <w:r w:rsidRPr="002B44A1">
              <w:rPr>
                <w:rFonts w:ascii="Times New Roman" w:hAnsi="Times New Roman" w:cs="Times New Roman"/>
                <w:color w:val="000000" w:themeColor="text1"/>
                <w:sz w:val="20"/>
                <w:szCs w:val="20"/>
              </w:rPr>
              <w:t>interpret</w:t>
            </w:r>
            <w:r w:rsidR="00650788">
              <w:rPr>
                <w:rFonts w:ascii="Times New Roman" w:hAnsi="Times New Roman" w:cs="Times New Roman"/>
                <w:color w:val="000000" w:themeColor="text1"/>
                <w:sz w:val="20"/>
                <w:szCs w:val="20"/>
              </w:rPr>
              <w:t xml:space="preserve"> </w:t>
            </w:r>
            <w:r w:rsidRPr="002B44A1">
              <w:rPr>
                <w:rFonts w:ascii="Times New Roman" w:hAnsi="Times New Roman" w:cs="Times New Roman"/>
                <w:color w:val="000000" w:themeColor="text1"/>
                <w:sz w:val="20"/>
                <w:szCs w:val="20"/>
              </w:rPr>
              <w:t>mathematical models derived from real-world contexts or mathematical problems.</w:t>
            </w:r>
          </w:p>
        </w:tc>
        <w:tc>
          <w:tcPr>
            <w:tcW w:w="3330" w:type="dxa"/>
          </w:tcPr>
          <w:p w14:paraId="79982827" w14:textId="77777777" w:rsidR="005A3980" w:rsidRPr="00B10F45" w:rsidRDefault="005A3980" w:rsidP="005C1A2F">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sz w:val="20"/>
              </w:rPr>
              <w:t xml:space="preserve">-  </w:t>
            </w:r>
            <w:r w:rsidR="00192EF8">
              <w:rPr>
                <w:rFonts w:ascii="Times New Roman" w:hAnsi="Times New Roman" w:cs="Times New Roman"/>
                <w:sz w:val="20"/>
              </w:rPr>
              <w:t>F</w:t>
            </w:r>
            <w:r w:rsidRPr="00B10F45">
              <w:rPr>
                <w:rFonts w:ascii="Times New Roman" w:hAnsi="Times New Roman" w:cs="Times New Roman"/>
                <w:color w:val="000000" w:themeColor="text1"/>
                <w:sz w:val="20"/>
                <w:szCs w:val="20"/>
              </w:rPr>
              <w:t xml:space="preserve">ormulate, represent, analyze, </w:t>
            </w:r>
            <w:r w:rsidR="00383B8E">
              <w:rPr>
                <w:rFonts w:ascii="Times New Roman" w:hAnsi="Times New Roman" w:cs="Times New Roman"/>
                <w:color w:val="000000" w:themeColor="text1"/>
                <w:sz w:val="20"/>
                <w:szCs w:val="20"/>
              </w:rPr>
              <w:t xml:space="preserve">and </w:t>
            </w:r>
            <w:r w:rsidRPr="00B10F45">
              <w:rPr>
                <w:rFonts w:ascii="Times New Roman" w:hAnsi="Times New Roman" w:cs="Times New Roman"/>
                <w:color w:val="000000" w:themeColor="text1"/>
                <w:sz w:val="20"/>
                <w:szCs w:val="20"/>
              </w:rPr>
              <w:t>interpret</w:t>
            </w:r>
            <w:r w:rsidR="0065078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mathematical </w:t>
            </w:r>
            <w:r w:rsidRPr="00B10F45">
              <w:rPr>
                <w:rFonts w:ascii="Times New Roman" w:hAnsi="Times New Roman" w:cs="Times New Roman"/>
                <w:color w:val="000000" w:themeColor="text1"/>
                <w:sz w:val="20"/>
                <w:szCs w:val="20"/>
              </w:rPr>
              <w:t>models derived from real-world contexts or mathematical problems.</w:t>
            </w:r>
          </w:p>
          <w:p w14:paraId="5D494F6F" w14:textId="77777777" w:rsidR="005A3980" w:rsidRPr="00B10F45" w:rsidRDefault="005A3980" w:rsidP="00192EF8">
            <w:pPr>
              <w:spacing w:after="120"/>
              <w:ind w:left="162" w:hanging="162"/>
              <w:rPr>
                <w:rFonts w:ascii="Times New Roman" w:hAnsi="Times New Roman" w:cs="Times New Roman"/>
                <w:sz w:val="20"/>
              </w:rPr>
            </w:pPr>
          </w:p>
        </w:tc>
        <w:tc>
          <w:tcPr>
            <w:tcW w:w="3420" w:type="dxa"/>
          </w:tcPr>
          <w:p w14:paraId="60794B7C" w14:textId="77777777" w:rsidR="005A3980" w:rsidRPr="00B10F45" w:rsidRDefault="005A3980" w:rsidP="002F439B">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sz w:val="20"/>
              </w:rPr>
              <w:t xml:space="preserve">-  </w:t>
            </w:r>
            <w:r w:rsidR="00192EF8">
              <w:rPr>
                <w:rFonts w:ascii="Times New Roman" w:hAnsi="Times New Roman" w:cs="Times New Roman"/>
                <w:sz w:val="20"/>
              </w:rPr>
              <w:t>F</w:t>
            </w:r>
            <w:r w:rsidRPr="00B10F45">
              <w:rPr>
                <w:rFonts w:ascii="Times New Roman" w:hAnsi="Times New Roman" w:cs="Times New Roman"/>
                <w:color w:val="000000" w:themeColor="text1"/>
                <w:sz w:val="20"/>
                <w:szCs w:val="20"/>
              </w:rPr>
              <w:t xml:space="preserve">ormulate, represent, analyze, </w:t>
            </w:r>
            <w:r w:rsidR="00383B8E">
              <w:rPr>
                <w:rFonts w:ascii="Times New Roman" w:hAnsi="Times New Roman" w:cs="Times New Roman"/>
                <w:color w:val="000000" w:themeColor="text1"/>
                <w:sz w:val="20"/>
                <w:szCs w:val="20"/>
              </w:rPr>
              <w:t xml:space="preserve">and </w:t>
            </w:r>
            <w:r w:rsidRPr="00B10F45">
              <w:rPr>
                <w:rFonts w:ascii="Times New Roman" w:hAnsi="Times New Roman" w:cs="Times New Roman"/>
                <w:color w:val="000000" w:themeColor="text1"/>
                <w:sz w:val="20"/>
                <w:szCs w:val="20"/>
              </w:rPr>
              <w:t>interpret</w:t>
            </w:r>
            <w:r w:rsidR="0065078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mathematical </w:t>
            </w:r>
            <w:r w:rsidRPr="00B10F45">
              <w:rPr>
                <w:rFonts w:ascii="Times New Roman" w:hAnsi="Times New Roman" w:cs="Times New Roman"/>
                <w:color w:val="000000" w:themeColor="text1"/>
                <w:sz w:val="20"/>
                <w:szCs w:val="20"/>
              </w:rPr>
              <w:t>models derived from real-world contexts or mathematical problems.</w:t>
            </w:r>
          </w:p>
          <w:p w14:paraId="2851BF0C" w14:textId="77777777" w:rsidR="005A3980" w:rsidRPr="00B10F45" w:rsidRDefault="005A3980" w:rsidP="002F439B">
            <w:pPr>
              <w:spacing w:after="120"/>
              <w:ind w:left="162" w:hanging="162"/>
              <w:rPr>
                <w:rFonts w:ascii="Times New Roman" w:hAnsi="Times New Roman" w:cs="Times New Roman"/>
                <w:sz w:val="20"/>
              </w:rPr>
            </w:pPr>
          </w:p>
        </w:tc>
        <w:tc>
          <w:tcPr>
            <w:tcW w:w="3492" w:type="dxa"/>
          </w:tcPr>
          <w:p w14:paraId="631AF185" w14:textId="77777777" w:rsidR="005A3980" w:rsidRPr="00B10F45" w:rsidRDefault="005A3980" w:rsidP="00B52DD8">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sz w:val="20"/>
              </w:rPr>
              <w:t xml:space="preserve">-  </w:t>
            </w:r>
            <w:r w:rsidR="00192EF8">
              <w:rPr>
                <w:rFonts w:ascii="Times New Roman" w:hAnsi="Times New Roman" w:cs="Times New Roman"/>
                <w:sz w:val="20"/>
              </w:rPr>
              <w:t>F</w:t>
            </w:r>
            <w:r w:rsidRPr="00B10F45">
              <w:rPr>
                <w:rFonts w:ascii="Times New Roman" w:hAnsi="Times New Roman" w:cs="Times New Roman"/>
                <w:color w:val="000000" w:themeColor="text1"/>
                <w:sz w:val="20"/>
                <w:szCs w:val="20"/>
              </w:rPr>
              <w:t xml:space="preserve">ormulate, represent, analyze, interpret, and validate </w:t>
            </w:r>
            <w:r>
              <w:rPr>
                <w:rFonts w:ascii="Times New Roman" w:hAnsi="Times New Roman" w:cs="Times New Roman"/>
                <w:color w:val="000000" w:themeColor="text1"/>
                <w:sz w:val="20"/>
                <w:szCs w:val="20"/>
              </w:rPr>
              <w:t xml:space="preserve">mathematical </w:t>
            </w:r>
            <w:r w:rsidRPr="00B10F45">
              <w:rPr>
                <w:rFonts w:ascii="Times New Roman" w:hAnsi="Times New Roman" w:cs="Times New Roman"/>
                <w:color w:val="000000" w:themeColor="text1"/>
                <w:sz w:val="20"/>
                <w:szCs w:val="20"/>
              </w:rPr>
              <w:t>models derived from real-world contexts or mathematical problems.</w:t>
            </w:r>
          </w:p>
          <w:p w14:paraId="1BB06412" w14:textId="77777777" w:rsidR="005A3980" w:rsidRPr="00B10F45" w:rsidRDefault="005A3980" w:rsidP="00B52DD8">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sidR="00192EF8">
              <w:rPr>
                <w:rFonts w:ascii="Times New Roman" w:hAnsi="Times New Roman" w:cs="Times New Roman"/>
                <w:sz w:val="20"/>
              </w:rPr>
              <w:t>D</w:t>
            </w:r>
            <w:r w:rsidRPr="00B10F45">
              <w:rPr>
                <w:rFonts w:ascii="Times New Roman" w:hAnsi="Times New Roman" w:cs="Times New Roman"/>
                <w:sz w:val="20"/>
              </w:rPr>
              <w:t xml:space="preserve">emonstrate flexibility in </w:t>
            </w:r>
            <w:r>
              <w:rPr>
                <w:rFonts w:ascii="Times New Roman" w:hAnsi="Times New Roman" w:cs="Times New Roman"/>
                <w:color w:val="000000" w:themeColor="text1"/>
                <w:sz w:val="20"/>
                <w:szCs w:val="20"/>
              </w:rPr>
              <w:t xml:space="preserve">mathematical </w:t>
            </w:r>
            <w:r w:rsidRPr="00B10F45">
              <w:rPr>
                <w:rFonts w:ascii="Times New Roman" w:hAnsi="Times New Roman" w:cs="Times New Roman"/>
                <w:sz w:val="20"/>
              </w:rPr>
              <w:t>modeling when confronted with different purposes or contexts.</w:t>
            </w:r>
          </w:p>
        </w:tc>
      </w:tr>
      <w:tr w:rsidR="005A3980" w:rsidRPr="00B10F45" w14:paraId="4BB15B23" w14:textId="77777777" w:rsidTr="00C461F4">
        <w:tc>
          <w:tcPr>
            <w:tcW w:w="2898" w:type="dxa"/>
          </w:tcPr>
          <w:p w14:paraId="4BBA4186" w14:textId="77777777" w:rsidR="005A3980" w:rsidRPr="002B44A1" w:rsidRDefault="005A3980" w:rsidP="002B44A1">
            <w:pPr>
              <w:rPr>
                <w:rFonts w:ascii="Times New Roman" w:hAnsi="Times New Roman" w:cs="Times New Roman"/>
                <w:b/>
                <w:sz w:val="20"/>
                <w:szCs w:val="20"/>
              </w:rPr>
            </w:pPr>
            <w:r w:rsidRPr="002B44A1">
              <w:rPr>
                <w:rFonts w:ascii="Times New Roman" w:hAnsi="Times New Roman" w:cs="Times New Roman"/>
                <w:b/>
                <w:sz w:val="20"/>
                <w:szCs w:val="20"/>
              </w:rPr>
              <w:t>Element 2d</w:t>
            </w:r>
          </w:p>
          <w:p w14:paraId="43707DBB" w14:textId="77777777" w:rsidR="005A3980" w:rsidRPr="002B44A1" w:rsidRDefault="005A3980" w:rsidP="002B44A1">
            <w:pPr>
              <w:rPr>
                <w:rFonts w:ascii="Times New Roman" w:hAnsi="Times New Roman" w:cs="Times New Roman"/>
                <w:color w:val="000000" w:themeColor="text1"/>
                <w:sz w:val="20"/>
                <w:szCs w:val="20"/>
              </w:rPr>
            </w:pPr>
            <w:r w:rsidRPr="002B44A1">
              <w:rPr>
                <w:rFonts w:ascii="Times New Roman" w:hAnsi="Times New Roman" w:cs="Times New Roman"/>
                <w:color w:val="000000" w:themeColor="text1"/>
                <w:sz w:val="20"/>
                <w:szCs w:val="20"/>
              </w:rPr>
              <w:t>Organize mathematical thinking and use the language of mathematics to express ideas precisely</w:t>
            </w:r>
            <w:r w:rsidR="00ED1A7D">
              <w:rPr>
                <w:rFonts w:ascii="Times New Roman" w:hAnsi="Times New Roman" w:cs="Times New Roman"/>
                <w:color w:val="000000" w:themeColor="text1"/>
                <w:sz w:val="20"/>
                <w:szCs w:val="20"/>
              </w:rPr>
              <w:t>, both</w:t>
            </w:r>
            <w:r w:rsidRPr="002B44A1">
              <w:rPr>
                <w:rFonts w:ascii="Times New Roman" w:hAnsi="Times New Roman" w:cs="Times New Roman"/>
                <w:color w:val="000000" w:themeColor="text1"/>
                <w:sz w:val="20"/>
                <w:szCs w:val="20"/>
              </w:rPr>
              <w:t xml:space="preserve"> orally and in writing to multiple audiences.</w:t>
            </w:r>
          </w:p>
        </w:tc>
        <w:tc>
          <w:tcPr>
            <w:tcW w:w="3330" w:type="dxa"/>
          </w:tcPr>
          <w:p w14:paraId="4ED22D6B" w14:textId="243B46FE" w:rsidR="00C268C6" w:rsidRDefault="005A3980" w:rsidP="00FB251F">
            <w:pPr>
              <w:spacing w:after="120"/>
              <w:ind w:left="252" w:hanging="25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sidR="00650788">
              <w:rPr>
                <w:rFonts w:ascii="Times New Roman" w:hAnsi="Times New Roman" w:cs="Times New Roman"/>
                <w:color w:val="000000" w:themeColor="text1"/>
                <w:sz w:val="20"/>
                <w:szCs w:val="20"/>
              </w:rPr>
              <w:t xml:space="preserve"> </w:t>
            </w:r>
            <w:r w:rsidR="002B44A1">
              <w:rPr>
                <w:rFonts w:ascii="Times New Roman" w:hAnsi="Times New Roman" w:cs="Times New Roman"/>
                <w:color w:val="000000" w:themeColor="text1"/>
                <w:sz w:val="20"/>
                <w:szCs w:val="20"/>
              </w:rPr>
              <w:t>O</w:t>
            </w:r>
            <w:r w:rsidRPr="00B10F45">
              <w:rPr>
                <w:rFonts w:ascii="Times New Roman" w:hAnsi="Times New Roman" w:cs="Times New Roman"/>
                <w:color w:val="000000" w:themeColor="text1"/>
                <w:sz w:val="20"/>
                <w:szCs w:val="20"/>
              </w:rPr>
              <w:t>rganize mathematical thinking</w:t>
            </w:r>
            <w:r w:rsidR="006449BD">
              <w:rPr>
                <w:rFonts w:ascii="Times New Roman" w:hAnsi="Times New Roman" w:cs="Times New Roman"/>
                <w:color w:val="000000" w:themeColor="text1"/>
                <w:sz w:val="20"/>
                <w:szCs w:val="20"/>
              </w:rPr>
              <w:t>.</w:t>
            </w:r>
            <w:r w:rsidRPr="00B10F45">
              <w:rPr>
                <w:rFonts w:ascii="Times New Roman" w:hAnsi="Times New Roman" w:cs="Times New Roman"/>
                <w:color w:val="000000" w:themeColor="text1"/>
                <w:sz w:val="20"/>
                <w:szCs w:val="20"/>
              </w:rPr>
              <w:t xml:space="preserve"> </w:t>
            </w:r>
          </w:p>
          <w:p w14:paraId="02E8B46D" w14:textId="3233CA3F" w:rsidR="00231C92" w:rsidRPr="00D31E3B" w:rsidRDefault="00C268C6" w:rsidP="00711EDF">
            <w:pPr>
              <w:spacing w:after="120"/>
              <w:ind w:left="162" w:hanging="16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5078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w:t>
            </w:r>
            <w:r w:rsidR="005A3980" w:rsidRPr="00B10F45">
              <w:rPr>
                <w:rFonts w:ascii="Times New Roman" w:hAnsi="Times New Roman" w:cs="Times New Roman"/>
                <w:color w:val="000000" w:themeColor="text1"/>
                <w:sz w:val="20"/>
                <w:szCs w:val="20"/>
              </w:rPr>
              <w:t>se the language of mathematics to express ideas precisely</w:t>
            </w:r>
            <w:r w:rsidR="00ED1A7D">
              <w:rPr>
                <w:rFonts w:ascii="Times New Roman" w:hAnsi="Times New Roman" w:cs="Times New Roman"/>
                <w:color w:val="000000" w:themeColor="text1"/>
                <w:sz w:val="20"/>
                <w:szCs w:val="20"/>
              </w:rPr>
              <w:t>, both</w:t>
            </w:r>
            <w:r w:rsidR="005A3980" w:rsidRPr="00B10F45">
              <w:rPr>
                <w:rFonts w:ascii="Times New Roman" w:hAnsi="Times New Roman" w:cs="Times New Roman"/>
                <w:color w:val="000000" w:themeColor="text1"/>
                <w:sz w:val="20"/>
                <w:szCs w:val="20"/>
              </w:rPr>
              <w:t xml:space="preserve"> orally and in writing</w:t>
            </w:r>
            <w:r w:rsidR="00231C92">
              <w:rPr>
                <w:rFonts w:ascii="Times New Roman" w:hAnsi="Times New Roman" w:cs="Times New Roman"/>
                <w:color w:val="000000" w:themeColor="text1"/>
                <w:sz w:val="20"/>
                <w:szCs w:val="20"/>
              </w:rPr>
              <w:t xml:space="preserve"> to peers, teachers, or students</w:t>
            </w:r>
            <w:r w:rsidR="00231C92" w:rsidRPr="00B10F45">
              <w:rPr>
                <w:rFonts w:ascii="Times New Roman" w:hAnsi="Times New Roman" w:cs="Times New Roman"/>
                <w:color w:val="000000" w:themeColor="text1"/>
                <w:sz w:val="20"/>
                <w:szCs w:val="20"/>
              </w:rPr>
              <w:t xml:space="preserve">.  </w:t>
            </w:r>
          </w:p>
        </w:tc>
        <w:tc>
          <w:tcPr>
            <w:tcW w:w="3420" w:type="dxa"/>
          </w:tcPr>
          <w:p w14:paraId="345E7BAF" w14:textId="77777777" w:rsidR="00C268C6" w:rsidRDefault="005A3980" w:rsidP="00C268C6">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w:t>
            </w:r>
            <w:r w:rsidR="00C268C6" w:rsidRPr="00B10F45">
              <w:rPr>
                <w:rFonts w:ascii="Times New Roman" w:hAnsi="Times New Roman" w:cs="Times New Roman"/>
                <w:color w:val="000000" w:themeColor="text1"/>
                <w:sz w:val="20"/>
                <w:szCs w:val="20"/>
              </w:rPr>
              <w:t xml:space="preserve">  </w:t>
            </w:r>
            <w:r w:rsidR="00C268C6">
              <w:rPr>
                <w:rFonts w:ascii="Times New Roman" w:hAnsi="Times New Roman" w:cs="Times New Roman"/>
                <w:color w:val="000000" w:themeColor="text1"/>
                <w:sz w:val="20"/>
                <w:szCs w:val="20"/>
              </w:rPr>
              <w:t>O</w:t>
            </w:r>
            <w:r w:rsidR="00C268C6" w:rsidRPr="00B10F45">
              <w:rPr>
                <w:rFonts w:ascii="Times New Roman" w:hAnsi="Times New Roman" w:cs="Times New Roman"/>
                <w:color w:val="000000" w:themeColor="text1"/>
                <w:sz w:val="20"/>
                <w:szCs w:val="20"/>
              </w:rPr>
              <w:t>rganize mathematical thinking</w:t>
            </w:r>
            <w:r w:rsidR="006449BD">
              <w:rPr>
                <w:rFonts w:ascii="Times New Roman" w:hAnsi="Times New Roman" w:cs="Times New Roman"/>
                <w:color w:val="000000" w:themeColor="text1"/>
                <w:sz w:val="20"/>
                <w:szCs w:val="20"/>
              </w:rPr>
              <w:t>.</w:t>
            </w:r>
            <w:r w:rsidR="00C268C6" w:rsidRPr="00B10F45">
              <w:rPr>
                <w:rFonts w:ascii="Times New Roman" w:hAnsi="Times New Roman" w:cs="Times New Roman"/>
                <w:color w:val="000000" w:themeColor="text1"/>
                <w:sz w:val="20"/>
                <w:szCs w:val="20"/>
              </w:rPr>
              <w:t xml:space="preserve"> </w:t>
            </w:r>
          </w:p>
          <w:p w14:paraId="6A4EF779" w14:textId="6616E498" w:rsidR="00660511" w:rsidRDefault="00C268C6" w:rsidP="00711EDF">
            <w:pPr>
              <w:spacing w:after="120"/>
              <w:ind w:left="162" w:hanging="16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5078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w:t>
            </w:r>
            <w:r w:rsidRPr="00B10F45">
              <w:rPr>
                <w:rFonts w:ascii="Times New Roman" w:hAnsi="Times New Roman" w:cs="Times New Roman"/>
                <w:color w:val="000000" w:themeColor="text1"/>
                <w:sz w:val="20"/>
                <w:szCs w:val="20"/>
              </w:rPr>
              <w:t>se the language of mathematics to express ideas precisely</w:t>
            </w:r>
            <w:r w:rsidR="00ED1A7D">
              <w:rPr>
                <w:rFonts w:ascii="Times New Roman" w:hAnsi="Times New Roman" w:cs="Times New Roman"/>
                <w:color w:val="000000" w:themeColor="text1"/>
                <w:sz w:val="20"/>
                <w:szCs w:val="20"/>
              </w:rPr>
              <w:t>, both</w:t>
            </w:r>
            <w:r w:rsidRPr="00B10F45">
              <w:rPr>
                <w:rFonts w:ascii="Times New Roman" w:hAnsi="Times New Roman" w:cs="Times New Roman"/>
                <w:color w:val="000000" w:themeColor="text1"/>
                <w:sz w:val="20"/>
                <w:szCs w:val="20"/>
              </w:rPr>
              <w:t xml:space="preserve"> orally and in writing</w:t>
            </w:r>
            <w:r w:rsidR="00E27B6A">
              <w:rPr>
                <w:rFonts w:ascii="Times New Roman" w:hAnsi="Times New Roman" w:cs="Times New Roman"/>
                <w:color w:val="000000" w:themeColor="text1"/>
                <w:sz w:val="20"/>
                <w:szCs w:val="20"/>
              </w:rPr>
              <w:t xml:space="preserve"> </w:t>
            </w:r>
            <w:r w:rsidR="00660511">
              <w:rPr>
                <w:rFonts w:ascii="Times New Roman" w:hAnsi="Times New Roman" w:cs="Times New Roman"/>
                <w:color w:val="000000" w:themeColor="text1"/>
                <w:sz w:val="20"/>
                <w:szCs w:val="20"/>
              </w:rPr>
              <w:t>to peers</w:t>
            </w:r>
            <w:r w:rsidR="006449BD">
              <w:rPr>
                <w:rFonts w:ascii="Times New Roman" w:hAnsi="Times New Roman" w:cs="Times New Roman"/>
                <w:color w:val="000000" w:themeColor="text1"/>
                <w:sz w:val="20"/>
                <w:szCs w:val="20"/>
              </w:rPr>
              <w:t>, teachers,</w:t>
            </w:r>
            <w:r w:rsidR="0049262A">
              <w:rPr>
                <w:rFonts w:ascii="Times New Roman" w:hAnsi="Times New Roman" w:cs="Times New Roman"/>
                <w:color w:val="000000" w:themeColor="text1"/>
                <w:sz w:val="20"/>
                <w:szCs w:val="20"/>
              </w:rPr>
              <w:t xml:space="preserve"> or students</w:t>
            </w:r>
            <w:r w:rsidR="00660511" w:rsidRPr="00B10F45">
              <w:rPr>
                <w:rFonts w:ascii="Times New Roman" w:hAnsi="Times New Roman" w:cs="Times New Roman"/>
                <w:color w:val="000000" w:themeColor="text1"/>
                <w:sz w:val="20"/>
                <w:szCs w:val="20"/>
              </w:rPr>
              <w:t xml:space="preserve">.  </w:t>
            </w:r>
          </w:p>
          <w:p w14:paraId="7278C4CE" w14:textId="77777777" w:rsidR="005A3980" w:rsidRPr="00B10F45" w:rsidRDefault="005A3980" w:rsidP="002B44A1">
            <w:pPr>
              <w:spacing w:after="120"/>
              <w:ind w:left="162" w:hanging="162"/>
              <w:rPr>
                <w:rFonts w:ascii="Times New Roman" w:hAnsi="Times New Roman" w:cs="Times New Roman"/>
                <w:sz w:val="20"/>
              </w:rPr>
            </w:pPr>
          </w:p>
        </w:tc>
        <w:tc>
          <w:tcPr>
            <w:tcW w:w="3492" w:type="dxa"/>
          </w:tcPr>
          <w:p w14:paraId="1E23099A" w14:textId="77777777" w:rsidR="00C268C6" w:rsidRDefault="005A3980" w:rsidP="009F7010">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sidR="002B44A1">
              <w:rPr>
                <w:rFonts w:ascii="Times New Roman" w:hAnsi="Times New Roman" w:cs="Times New Roman"/>
                <w:color w:val="000000" w:themeColor="text1"/>
                <w:sz w:val="20"/>
                <w:szCs w:val="20"/>
              </w:rPr>
              <w:t>O</w:t>
            </w:r>
            <w:r w:rsidRPr="00B10F45">
              <w:rPr>
                <w:rFonts w:ascii="Times New Roman" w:hAnsi="Times New Roman" w:cs="Times New Roman"/>
                <w:color w:val="000000" w:themeColor="text1"/>
                <w:sz w:val="20"/>
                <w:szCs w:val="20"/>
              </w:rPr>
              <w:t>rganize mathematical thinking</w:t>
            </w:r>
            <w:r w:rsidR="006449BD">
              <w:rPr>
                <w:rFonts w:ascii="Times New Roman" w:hAnsi="Times New Roman" w:cs="Times New Roman"/>
                <w:color w:val="000000" w:themeColor="text1"/>
                <w:sz w:val="20"/>
                <w:szCs w:val="20"/>
              </w:rPr>
              <w:t>.</w:t>
            </w:r>
            <w:r w:rsidRPr="00B10F45">
              <w:rPr>
                <w:rFonts w:ascii="Times New Roman" w:hAnsi="Times New Roman" w:cs="Times New Roman"/>
                <w:color w:val="000000" w:themeColor="text1"/>
                <w:sz w:val="20"/>
                <w:szCs w:val="20"/>
              </w:rPr>
              <w:t xml:space="preserve"> </w:t>
            </w:r>
          </w:p>
          <w:p w14:paraId="043DA360" w14:textId="411505E2" w:rsidR="005A3980" w:rsidRPr="00B10F45" w:rsidRDefault="00C268C6" w:rsidP="00711EDF">
            <w:pPr>
              <w:spacing w:after="120"/>
              <w:ind w:left="162" w:hanging="162"/>
              <w:rPr>
                <w:rFonts w:ascii="Times New Roman" w:hAnsi="Times New Roman" w:cs="Times New Roman"/>
                <w:sz w:val="20"/>
              </w:rPr>
            </w:pPr>
            <w:r>
              <w:rPr>
                <w:rFonts w:ascii="Times New Roman" w:hAnsi="Times New Roman" w:cs="Times New Roman"/>
                <w:color w:val="000000" w:themeColor="text1"/>
                <w:sz w:val="20"/>
                <w:szCs w:val="20"/>
              </w:rPr>
              <w:t>-  U</w:t>
            </w:r>
            <w:r w:rsidR="005A3980" w:rsidRPr="00B10F45">
              <w:rPr>
                <w:rFonts w:ascii="Times New Roman" w:hAnsi="Times New Roman" w:cs="Times New Roman"/>
                <w:color w:val="000000" w:themeColor="text1"/>
                <w:sz w:val="20"/>
                <w:szCs w:val="20"/>
              </w:rPr>
              <w:t>se the language of mathematics to express ideas precisely</w:t>
            </w:r>
            <w:r w:rsidR="00ED1A7D">
              <w:rPr>
                <w:rFonts w:ascii="Times New Roman" w:hAnsi="Times New Roman" w:cs="Times New Roman"/>
                <w:color w:val="000000" w:themeColor="text1"/>
                <w:sz w:val="20"/>
                <w:szCs w:val="20"/>
              </w:rPr>
              <w:t>, both</w:t>
            </w:r>
            <w:r w:rsidR="005A3980" w:rsidRPr="00B10F45">
              <w:rPr>
                <w:rFonts w:ascii="Times New Roman" w:hAnsi="Times New Roman" w:cs="Times New Roman"/>
                <w:color w:val="000000" w:themeColor="text1"/>
                <w:sz w:val="20"/>
                <w:szCs w:val="20"/>
              </w:rPr>
              <w:t xml:space="preserve"> orally and in writing</w:t>
            </w:r>
            <w:r w:rsidR="006449BD">
              <w:rPr>
                <w:rFonts w:ascii="Times New Roman" w:hAnsi="Times New Roman" w:cs="Times New Roman"/>
                <w:sz w:val="20"/>
              </w:rPr>
              <w:t xml:space="preserve"> to </w:t>
            </w:r>
            <w:r w:rsidR="006449BD">
              <w:rPr>
                <w:rFonts w:ascii="Times New Roman" w:hAnsi="Times New Roman" w:cs="Times New Roman"/>
                <w:color w:val="000000" w:themeColor="text1"/>
                <w:sz w:val="20"/>
                <w:szCs w:val="20"/>
              </w:rPr>
              <w:t xml:space="preserve">multiple </w:t>
            </w:r>
            <w:r w:rsidR="006449BD" w:rsidRPr="00B10F45">
              <w:rPr>
                <w:rFonts w:ascii="Times New Roman" w:hAnsi="Times New Roman" w:cs="Times New Roman"/>
                <w:color w:val="000000" w:themeColor="text1"/>
                <w:sz w:val="20"/>
                <w:szCs w:val="20"/>
              </w:rPr>
              <w:t>audiences</w:t>
            </w:r>
            <w:r w:rsidR="006449BD">
              <w:rPr>
                <w:rFonts w:ascii="Times New Roman" w:hAnsi="Times New Roman" w:cs="Times New Roman"/>
                <w:color w:val="000000" w:themeColor="text1"/>
                <w:sz w:val="20"/>
                <w:szCs w:val="20"/>
              </w:rPr>
              <w:t xml:space="preserve"> including peers, teachers, students</w:t>
            </w:r>
            <w:r w:rsidR="003B1FC9">
              <w:rPr>
                <w:rFonts w:ascii="Times New Roman" w:hAnsi="Times New Roman" w:cs="Times New Roman"/>
                <w:color w:val="000000" w:themeColor="text1"/>
                <w:sz w:val="20"/>
                <w:szCs w:val="20"/>
              </w:rPr>
              <w:t>, school professionals, and/or other stakeholders</w:t>
            </w:r>
            <w:r w:rsidR="006449BD">
              <w:rPr>
                <w:rFonts w:ascii="Times New Roman" w:hAnsi="Times New Roman" w:cs="Times New Roman"/>
                <w:color w:val="000000" w:themeColor="text1"/>
                <w:sz w:val="20"/>
                <w:szCs w:val="20"/>
              </w:rPr>
              <w:t>.</w:t>
            </w:r>
          </w:p>
        </w:tc>
      </w:tr>
      <w:tr w:rsidR="005A3980" w:rsidRPr="00B10F45" w14:paraId="6849B0CE" w14:textId="77777777" w:rsidTr="00C461F4">
        <w:tc>
          <w:tcPr>
            <w:tcW w:w="2898" w:type="dxa"/>
          </w:tcPr>
          <w:p w14:paraId="6E022F92" w14:textId="77777777" w:rsidR="005A3980" w:rsidRPr="002B44A1" w:rsidRDefault="005A3980" w:rsidP="002B44A1">
            <w:pPr>
              <w:rPr>
                <w:rFonts w:ascii="Times New Roman" w:hAnsi="Times New Roman" w:cs="Times New Roman"/>
                <w:b/>
                <w:sz w:val="20"/>
                <w:szCs w:val="20"/>
              </w:rPr>
            </w:pPr>
            <w:r w:rsidRPr="002B44A1">
              <w:rPr>
                <w:rFonts w:ascii="Times New Roman" w:hAnsi="Times New Roman" w:cs="Times New Roman"/>
                <w:b/>
                <w:sz w:val="20"/>
                <w:szCs w:val="20"/>
              </w:rPr>
              <w:t>Element 2e</w:t>
            </w:r>
          </w:p>
          <w:p w14:paraId="64E7D66B" w14:textId="77777777" w:rsidR="005A3980" w:rsidRPr="002B44A1" w:rsidRDefault="005A3980" w:rsidP="002B44A1">
            <w:pPr>
              <w:rPr>
                <w:rFonts w:ascii="Times New Roman" w:hAnsi="Times New Roman" w:cs="Times New Roman"/>
                <w:sz w:val="20"/>
                <w:szCs w:val="20"/>
              </w:rPr>
            </w:pPr>
            <w:r w:rsidRPr="002B44A1">
              <w:rPr>
                <w:rFonts w:ascii="Times New Roman" w:hAnsi="Times New Roman" w:cs="Times New Roman"/>
                <w:color w:val="000000" w:themeColor="text1"/>
                <w:sz w:val="20"/>
                <w:szCs w:val="20"/>
              </w:rPr>
              <w:t>Demonstrate the interconnectedness of mathematical ideas and how they build on one another and recognize and apply mathematical connections among mathematical ideas and across various content areas and real-world contexts.</w:t>
            </w:r>
          </w:p>
        </w:tc>
        <w:tc>
          <w:tcPr>
            <w:tcW w:w="3330" w:type="dxa"/>
          </w:tcPr>
          <w:p w14:paraId="4E1156F1" w14:textId="78AC46A8" w:rsidR="00650788" w:rsidRPr="00B10F45" w:rsidRDefault="005A3980" w:rsidP="002B44A1">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sidR="002B44A1">
              <w:rPr>
                <w:rFonts w:ascii="Times New Roman" w:hAnsi="Times New Roman" w:cs="Times New Roman"/>
                <w:color w:val="000000" w:themeColor="text1"/>
                <w:sz w:val="20"/>
                <w:szCs w:val="20"/>
              </w:rPr>
              <w:t>D</w:t>
            </w:r>
            <w:r w:rsidRPr="00B10F45">
              <w:rPr>
                <w:rFonts w:ascii="Times New Roman" w:hAnsi="Times New Roman" w:cs="Times New Roman"/>
                <w:color w:val="000000" w:themeColor="text1"/>
                <w:sz w:val="20"/>
                <w:szCs w:val="20"/>
              </w:rPr>
              <w:t xml:space="preserve">emonstrate the interconnectedness of mathematical ideas and how they build on one another. </w:t>
            </w:r>
          </w:p>
          <w:p w14:paraId="0A412A01" w14:textId="77777777" w:rsidR="005A3980" w:rsidRPr="00B10F45" w:rsidRDefault="005A3980" w:rsidP="002B44A1">
            <w:pPr>
              <w:spacing w:after="120"/>
              <w:ind w:left="162" w:hanging="162"/>
              <w:rPr>
                <w:rFonts w:ascii="Times New Roman" w:hAnsi="Times New Roman" w:cs="Times New Roman"/>
                <w:sz w:val="20"/>
              </w:rPr>
            </w:pPr>
            <w:r w:rsidRPr="00B10F45">
              <w:rPr>
                <w:rFonts w:ascii="Times New Roman" w:hAnsi="Times New Roman" w:cs="Times New Roman"/>
                <w:color w:val="000000" w:themeColor="text1"/>
                <w:sz w:val="20"/>
                <w:szCs w:val="20"/>
              </w:rPr>
              <w:t xml:space="preserve">-  </w:t>
            </w:r>
            <w:r w:rsidR="002B44A1">
              <w:rPr>
                <w:rFonts w:ascii="Times New Roman" w:hAnsi="Times New Roman" w:cs="Times New Roman"/>
                <w:color w:val="000000" w:themeColor="text1"/>
                <w:sz w:val="20"/>
                <w:szCs w:val="20"/>
              </w:rPr>
              <w:t>R</w:t>
            </w:r>
            <w:r w:rsidRPr="00B10F45">
              <w:rPr>
                <w:rFonts w:ascii="Times New Roman" w:hAnsi="Times New Roman" w:cs="Times New Roman"/>
                <w:color w:val="000000" w:themeColor="text1"/>
                <w:sz w:val="20"/>
                <w:szCs w:val="20"/>
              </w:rPr>
              <w:t>ecognize and apply mathematical connections among mathematical ideas and across various content areas and real-world contexts.</w:t>
            </w:r>
          </w:p>
        </w:tc>
        <w:tc>
          <w:tcPr>
            <w:tcW w:w="3420" w:type="dxa"/>
          </w:tcPr>
          <w:p w14:paraId="00F522A9" w14:textId="77777777" w:rsidR="005A3980" w:rsidRPr="00B10F45" w:rsidRDefault="005A3980" w:rsidP="00C461F4">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sidR="002B44A1">
              <w:rPr>
                <w:rFonts w:ascii="Times New Roman" w:hAnsi="Times New Roman" w:cs="Times New Roman"/>
                <w:color w:val="000000" w:themeColor="text1"/>
                <w:sz w:val="20"/>
                <w:szCs w:val="20"/>
              </w:rPr>
              <w:t>D</w:t>
            </w:r>
            <w:r w:rsidRPr="00B10F45">
              <w:rPr>
                <w:rFonts w:ascii="Times New Roman" w:hAnsi="Times New Roman" w:cs="Times New Roman"/>
                <w:color w:val="000000" w:themeColor="text1"/>
                <w:sz w:val="20"/>
                <w:szCs w:val="20"/>
              </w:rPr>
              <w:t>emonstrate the interconnectedness of mathematical ideas and how they build on one another.</w:t>
            </w:r>
          </w:p>
          <w:p w14:paraId="573F6D02" w14:textId="77777777" w:rsidR="005A3980" w:rsidRPr="00B10F45" w:rsidRDefault="005A3980" w:rsidP="002B44A1">
            <w:pPr>
              <w:spacing w:after="120"/>
              <w:ind w:left="162" w:hanging="162"/>
              <w:rPr>
                <w:rFonts w:ascii="Times New Roman" w:hAnsi="Times New Roman" w:cs="Times New Roman"/>
                <w:sz w:val="20"/>
              </w:rPr>
            </w:pPr>
            <w:r w:rsidRPr="00B10F45">
              <w:rPr>
                <w:rFonts w:ascii="Times New Roman" w:hAnsi="Times New Roman" w:cs="Times New Roman"/>
                <w:color w:val="000000" w:themeColor="text1"/>
                <w:sz w:val="20"/>
                <w:szCs w:val="20"/>
              </w:rPr>
              <w:t xml:space="preserve"> - </w:t>
            </w:r>
            <w:r w:rsidR="002B44A1">
              <w:rPr>
                <w:rFonts w:ascii="Times New Roman" w:hAnsi="Times New Roman" w:cs="Times New Roman"/>
                <w:color w:val="000000" w:themeColor="text1"/>
                <w:sz w:val="20"/>
                <w:szCs w:val="20"/>
              </w:rPr>
              <w:t>R</w:t>
            </w:r>
            <w:r w:rsidRPr="00B10F45">
              <w:rPr>
                <w:rFonts w:ascii="Times New Roman" w:hAnsi="Times New Roman" w:cs="Times New Roman"/>
                <w:color w:val="000000" w:themeColor="text1"/>
                <w:sz w:val="20"/>
                <w:szCs w:val="20"/>
              </w:rPr>
              <w:t>ecognize and apply mathematical connections among mathematical ideas and across various content areas and real-world contexts.</w:t>
            </w:r>
          </w:p>
        </w:tc>
        <w:tc>
          <w:tcPr>
            <w:tcW w:w="3492" w:type="dxa"/>
          </w:tcPr>
          <w:p w14:paraId="3745C7BC" w14:textId="77777777" w:rsidR="005A3980" w:rsidRPr="00B10F45" w:rsidRDefault="005A3980" w:rsidP="0094766A">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sidR="002B44A1">
              <w:rPr>
                <w:rFonts w:ascii="Times New Roman" w:hAnsi="Times New Roman" w:cs="Times New Roman"/>
                <w:color w:val="000000" w:themeColor="text1"/>
                <w:sz w:val="20"/>
                <w:szCs w:val="20"/>
              </w:rPr>
              <w:t>D</w:t>
            </w:r>
            <w:r w:rsidRPr="00B10F45">
              <w:rPr>
                <w:rFonts w:ascii="Times New Roman" w:hAnsi="Times New Roman" w:cs="Times New Roman"/>
                <w:color w:val="000000" w:themeColor="text1"/>
                <w:sz w:val="20"/>
                <w:szCs w:val="20"/>
              </w:rPr>
              <w:t xml:space="preserve">emonstrate the interconnectedness of mathematical ideas and how they build on one another. </w:t>
            </w:r>
          </w:p>
          <w:p w14:paraId="0B0C4CB8" w14:textId="77777777" w:rsidR="005A3980" w:rsidRPr="00B10F45" w:rsidRDefault="005A3980" w:rsidP="0094766A">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  </w:t>
            </w:r>
            <w:r w:rsidR="002B44A1">
              <w:rPr>
                <w:rFonts w:ascii="Times New Roman" w:hAnsi="Times New Roman" w:cs="Times New Roman"/>
                <w:color w:val="000000" w:themeColor="text1"/>
                <w:sz w:val="20"/>
                <w:szCs w:val="20"/>
              </w:rPr>
              <w:t>R</w:t>
            </w:r>
            <w:r w:rsidRPr="00B10F45">
              <w:rPr>
                <w:rFonts w:ascii="Times New Roman" w:hAnsi="Times New Roman" w:cs="Times New Roman"/>
                <w:color w:val="000000" w:themeColor="text1"/>
                <w:sz w:val="20"/>
                <w:szCs w:val="20"/>
              </w:rPr>
              <w:t>ecognize and apply mathematical connections among mathematical ideas and across various content areas and real-world contexts.</w:t>
            </w:r>
          </w:p>
          <w:p w14:paraId="71E7E504" w14:textId="77777777" w:rsidR="005A3980" w:rsidRPr="00B10F45" w:rsidRDefault="005A3980" w:rsidP="00090CD0">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sidR="00231C92">
              <w:rPr>
                <w:rFonts w:ascii="Times New Roman" w:hAnsi="Times New Roman" w:cs="Times New Roman"/>
                <w:sz w:val="20"/>
              </w:rPr>
              <w:t xml:space="preserve">Seek opportunities to </w:t>
            </w:r>
            <w:r w:rsidR="00090CD0">
              <w:rPr>
                <w:rFonts w:ascii="Times New Roman" w:hAnsi="Times New Roman" w:cs="Times New Roman"/>
                <w:sz w:val="20"/>
              </w:rPr>
              <w:t>promote linkages of mathematical ideas in</w:t>
            </w:r>
            <w:r w:rsidRPr="00B10F45">
              <w:rPr>
                <w:rFonts w:ascii="Times New Roman" w:hAnsi="Times New Roman" w:cs="Times New Roman"/>
                <w:sz w:val="20"/>
              </w:rPr>
              <w:t xml:space="preserve"> </w:t>
            </w:r>
            <w:r w:rsidR="00090CD0">
              <w:rPr>
                <w:rFonts w:ascii="Times New Roman" w:hAnsi="Times New Roman" w:cs="Times New Roman"/>
                <w:sz w:val="20"/>
              </w:rPr>
              <w:t xml:space="preserve">their teaching. </w:t>
            </w:r>
          </w:p>
        </w:tc>
      </w:tr>
      <w:tr w:rsidR="005A3980" w:rsidRPr="00B10F45" w14:paraId="416A7AAA" w14:textId="77777777" w:rsidTr="00C461F4">
        <w:tc>
          <w:tcPr>
            <w:tcW w:w="2898" w:type="dxa"/>
          </w:tcPr>
          <w:p w14:paraId="6E10AD51" w14:textId="77777777" w:rsidR="005A3980" w:rsidRPr="00B10F45" w:rsidRDefault="005A3980" w:rsidP="002F439B">
            <w:pPr>
              <w:rPr>
                <w:rFonts w:ascii="Times New Roman" w:hAnsi="Times New Roman" w:cs="Times New Roman"/>
                <w:b/>
                <w:sz w:val="20"/>
                <w:szCs w:val="20"/>
              </w:rPr>
            </w:pPr>
            <w:r w:rsidRPr="00B10F45">
              <w:rPr>
                <w:rFonts w:ascii="Times New Roman" w:hAnsi="Times New Roman" w:cs="Times New Roman"/>
                <w:b/>
                <w:sz w:val="20"/>
                <w:szCs w:val="20"/>
              </w:rPr>
              <w:t>Element 2f</w:t>
            </w:r>
          </w:p>
          <w:p w14:paraId="10D5FE81" w14:textId="77777777" w:rsidR="005A3980" w:rsidRPr="00B10F45" w:rsidRDefault="005A3980" w:rsidP="00395AB5">
            <w:pPr>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t xml:space="preserve">Model how the development of mathematical understanding within and among mathematical domains intersects with the mathematical practices of </w:t>
            </w:r>
            <w:r w:rsidRPr="00B10F45">
              <w:rPr>
                <w:rFonts w:ascii="Times New Roman" w:hAnsi="Times New Roman" w:cs="Times New Roman"/>
                <w:color w:val="000000" w:themeColor="text1"/>
                <w:sz w:val="20"/>
                <w:szCs w:val="20"/>
              </w:rPr>
              <w:lastRenderedPageBreak/>
              <w:t>problem solving, reasoning, communicating, connecting, and representing.</w:t>
            </w:r>
          </w:p>
        </w:tc>
        <w:tc>
          <w:tcPr>
            <w:tcW w:w="3330" w:type="dxa"/>
          </w:tcPr>
          <w:p w14:paraId="7C915AEC" w14:textId="77777777" w:rsidR="005A3980" w:rsidRPr="00B10F45" w:rsidRDefault="005A3980" w:rsidP="002B44A1">
            <w:pPr>
              <w:spacing w:after="120"/>
              <w:ind w:left="162" w:hanging="162"/>
              <w:rPr>
                <w:rFonts w:ascii="Times New Roman" w:hAnsi="Times New Roman" w:cs="Times New Roman"/>
                <w:sz w:val="20"/>
              </w:rPr>
            </w:pPr>
            <w:r w:rsidRPr="00B10F45">
              <w:rPr>
                <w:rFonts w:ascii="Times New Roman" w:hAnsi="Times New Roman" w:cs="Times New Roman"/>
                <w:color w:val="000000" w:themeColor="text1"/>
                <w:sz w:val="20"/>
                <w:szCs w:val="20"/>
              </w:rPr>
              <w:lastRenderedPageBreak/>
              <w:t xml:space="preserve">-  </w:t>
            </w:r>
            <w:r w:rsidR="002B44A1">
              <w:rPr>
                <w:rFonts w:ascii="Times New Roman" w:hAnsi="Times New Roman" w:cs="Times New Roman"/>
                <w:color w:val="000000" w:themeColor="text1"/>
                <w:sz w:val="20"/>
                <w:szCs w:val="20"/>
              </w:rPr>
              <w:t>M</w:t>
            </w:r>
            <w:r w:rsidRPr="00B10F45">
              <w:rPr>
                <w:rFonts w:ascii="Times New Roman" w:hAnsi="Times New Roman" w:cs="Times New Roman"/>
                <w:color w:val="000000" w:themeColor="text1"/>
                <w:sz w:val="20"/>
                <w:szCs w:val="20"/>
              </w:rPr>
              <w:t xml:space="preserve">odel how the development of mathematical understanding within and among mathematical domains intersects with the mathematical practices of problem solving, reasoning, communicating, </w:t>
            </w:r>
            <w:r w:rsidRPr="00B10F45">
              <w:rPr>
                <w:rFonts w:ascii="Times New Roman" w:hAnsi="Times New Roman" w:cs="Times New Roman"/>
                <w:color w:val="000000" w:themeColor="text1"/>
                <w:sz w:val="20"/>
                <w:szCs w:val="20"/>
              </w:rPr>
              <w:lastRenderedPageBreak/>
              <w:t>connecting, and representing.</w:t>
            </w:r>
          </w:p>
        </w:tc>
        <w:tc>
          <w:tcPr>
            <w:tcW w:w="3420" w:type="dxa"/>
          </w:tcPr>
          <w:p w14:paraId="6F5A1B8C" w14:textId="77777777" w:rsidR="005A3980" w:rsidRPr="00B10F45" w:rsidRDefault="005A3980" w:rsidP="002B44A1">
            <w:pPr>
              <w:spacing w:after="120"/>
              <w:ind w:left="162" w:hanging="162"/>
              <w:rPr>
                <w:rFonts w:ascii="Times New Roman" w:hAnsi="Times New Roman" w:cs="Times New Roman"/>
                <w:sz w:val="20"/>
              </w:rPr>
            </w:pPr>
            <w:r w:rsidRPr="00B10F45">
              <w:rPr>
                <w:rFonts w:ascii="Times New Roman" w:hAnsi="Times New Roman" w:cs="Times New Roman"/>
                <w:color w:val="000000" w:themeColor="text1"/>
                <w:sz w:val="20"/>
                <w:szCs w:val="20"/>
              </w:rPr>
              <w:lastRenderedPageBreak/>
              <w:t xml:space="preserve">-  </w:t>
            </w:r>
            <w:r w:rsidR="002B44A1">
              <w:rPr>
                <w:rFonts w:ascii="Times New Roman" w:hAnsi="Times New Roman" w:cs="Times New Roman"/>
                <w:color w:val="000000" w:themeColor="text1"/>
                <w:sz w:val="20"/>
                <w:szCs w:val="20"/>
              </w:rPr>
              <w:t>M</w:t>
            </w:r>
            <w:r w:rsidRPr="00B10F45">
              <w:rPr>
                <w:rFonts w:ascii="Times New Roman" w:hAnsi="Times New Roman" w:cs="Times New Roman"/>
                <w:color w:val="000000" w:themeColor="text1"/>
                <w:sz w:val="20"/>
                <w:szCs w:val="20"/>
              </w:rPr>
              <w:t xml:space="preserve">odel how the development of mathematical understanding within and among mathematical domains intersects with the mathematical practices of problem solving, reasoning, communicating, </w:t>
            </w:r>
            <w:r w:rsidRPr="00B10F45">
              <w:rPr>
                <w:rFonts w:ascii="Times New Roman" w:hAnsi="Times New Roman" w:cs="Times New Roman"/>
                <w:color w:val="000000" w:themeColor="text1"/>
                <w:sz w:val="20"/>
                <w:szCs w:val="20"/>
              </w:rPr>
              <w:lastRenderedPageBreak/>
              <w:t>connecting, and representing.</w:t>
            </w:r>
          </w:p>
        </w:tc>
        <w:tc>
          <w:tcPr>
            <w:tcW w:w="3492" w:type="dxa"/>
          </w:tcPr>
          <w:p w14:paraId="6EDFC7D0" w14:textId="77777777" w:rsidR="005A3980" w:rsidRPr="00B10F45" w:rsidRDefault="005A3980" w:rsidP="00395AB5">
            <w:pPr>
              <w:spacing w:after="120"/>
              <w:ind w:left="162" w:hanging="162"/>
              <w:rPr>
                <w:rFonts w:ascii="Times New Roman" w:hAnsi="Times New Roman" w:cs="Times New Roman"/>
                <w:color w:val="000000" w:themeColor="text1"/>
                <w:sz w:val="20"/>
                <w:szCs w:val="20"/>
              </w:rPr>
            </w:pPr>
            <w:r w:rsidRPr="00B10F45">
              <w:rPr>
                <w:rFonts w:ascii="Times New Roman" w:hAnsi="Times New Roman" w:cs="Times New Roman"/>
                <w:color w:val="000000" w:themeColor="text1"/>
                <w:sz w:val="20"/>
                <w:szCs w:val="20"/>
              </w:rPr>
              <w:lastRenderedPageBreak/>
              <w:t xml:space="preserve">-  </w:t>
            </w:r>
            <w:r w:rsidR="002B44A1">
              <w:rPr>
                <w:rFonts w:ascii="Times New Roman" w:hAnsi="Times New Roman" w:cs="Times New Roman"/>
                <w:color w:val="000000" w:themeColor="text1"/>
                <w:sz w:val="20"/>
                <w:szCs w:val="20"/>
              </w:rPr>
              <w:t>M</w:t>
            </w:r>
            <w:r w:rsidRPr="00B10F45">
              <w:rPr>
                <w:rFonts w:ascii="Times New Roman" w:hAnsi="Times New Roman" w:cs="Times New Roman"/>
                <w:color w:val="000000" w:themeColor="text1"/>
                <w:sz w:val="20"/>
                <w:szCs w:val="20"/>
              </w:rPr>
              <w:t xml:space="preserve">odel how the development of mathematical understanding within and among mathematical domains intersects with the mathematical practices of problem solving, reasoning, communicating, </w:t>
            </w:r>
            <w:r w:rsidRPr="00B10F45">
              <w:rPr>
                <w:rFonts w:ascii="Times New Roman" w:hAnsi="Times New Roman" w:cs="Times New Roman"/>
                <w:color w:val="000000" w:themeColor="text1"/>
                <w:sz w:val="20"/>
                <w:szCs w:val="20"/>
              </w:rPr>
              <w:lastRenderedPageBreak/>
              <w:t>connecting, and representing.</w:t>
            </w:r>
          </w:p>
          <w:p w14:paraId="1A015D71" w14:textId="77777777" w:rsidR="005A3980" w:rsidRPr="00B10F45" w:rsidRDefault="005A3980" w:rsidP="00D31E3B">
            <w:pPr>
              <w:spacing w:after="120"/>
              <w:ind w:left="162" w:hanging="162"/>
              <w:rPr>
                <w:rFonts w:ascii="Times New Roman" w:hAnsi="Times New Roman" w:cs="Times New Roman"/>
                <w:sz w:val="20"/>
              </w:rPr>
            </w:pPr>
            <w:r w:rsidRPr="00B10F45">
              <w:rPr>
                <w:rFonts w:ascii="Times New Roman" w:hAnsi="Times New Roman" w:cs="Times New Roman"/>
                <w:color w:val="000000" w:themeColor="text1"/>
                <w:sz w:val="20"/>
                <w:szCs w:val="20"/>
              </w:rPr>
              <w:t>-</w:t>
            </w:r>
            <w:r w:rsidRPr="00B10F45">
              <w:rPr>
                <w:rFonts w:ascii="Times New Roman" w:hAnsi="Times New Roman" w:cs="Times New Roman"/>
                <w:sz w:val="20"/>
              </w:rPr>
              <w:t xml:space="preserve"> </w:t>
            </w:r>
            <w:r w:rsidR="001F12EA">
              <w:rPr>
                <w:rFonts w:ascii="Times New Roman" w:hAnsi="Times New Roman" w:cs="Times New Roman"/>
                <w:sz w:val="20"/>
              </w:rPr>
              <w:t xml:space="preserve"> </w:t>
            </w:r>
            <w:r w:rsidR="0020579E">
              <w:rPr>
                <w:rFonts w:ascii="Times New Roman" w:hAnsi="Times New Roman" w:cs="Times New Roman"/>
                <w:sz w:val="20"/>
              </w:rPr>
              <w:t xml:space="preserve">Reflect on </w:t>
            </w:r>
            <w:r w:rsidR="001F12EA">
              <w:rPr>
                <w:rFonts w:ascii="Times New Roman" w:hAnsi="Times New Roman" w:cs="Times New Roman"/>
                <w:sz w:val="20"/>
              </w:rPr>
              <w:t xml:space="preserve">how </w:t>
            </w:r>
            <w:r w:rsidR="001F12EA" w:rsidRPr="00B10F45">
              <w:rPr>
                <w:rFonts w:ascii="Times New Roman" w:hAnsi="Times New Roman" w:cs="Times New Roman"/>
                <w:color w:val="000000" w:themeColor="text1"/>
                <w:sz w:val="20"/>
                <w:szCs w:val="20"/>
              </w:rPr>
              <w:t>the mathematical practices of problem solving, reasoning, communicating, connecting, and representing</w:t>
            </w:r>
            <w:r w:rsidR="001F12EA">
              <w:rPr>
                <w:rFonts w:ascii="Times New Roman" w:hAnsi="Times New Roman" w:cs="Times New Roman"/>
                <w:sz w:val="20"/>
              </w:rPr>
              <w:t xml:space="preserve"> impact </w:t>
            </w:r>
            <w:r w:rsidR="0020579E">
              <w:rPr>
                <w:rFonts w:ascii="Times New Roman" w:hAnsi="Times New Roman" w:cs="Times New Roman"/>
                <w:sz w:val="20"/>
              </w:rPr>
              <w:t>mathematical understand</w:t>
            </w:r>
            <w:r w:rsidR="001F12EA">
              <w:rPr>
                <w:rFonts w:ascii="Times New Roman" w:hAnsi="Times New Roman" w:cs="Times New Roman"/>
                <w:sz w:val="20"/>
              </w:rPr>
              <w:t>ing</w:t>
            </w:r>
            <w:r w:rsidR="0020579E">
              <w:rPr>
                <w:rFonts w:ascii="Times New Roman" w:hAnsi="Times New Roman" w:cs="Times New Roman"/>
                <w:sz w:val="20"/>
              </w:rPr>
              <w:t>.</w:t>
            </w:r>
          </w:p>
        </w:tc>
      </w:tr>
    </w:tbl>
    <w:p w14:paraId="2CF09198" w14:textId="77777777" w:rsidR="00132AF3" w:rsidRPr="00B10F45" w:rsidRDefault="00132AF3" w:rsidP="00F9355F">
      <w:pPr>
        <w:rPr>
          <w:rFonts w:asciiTheme="majorHAnsi" w:hAnsiTheme="majorHAnsi" w:cstheme="majorHAnsi"/>
          <w:sz w:val="20"/>
        </w:rPr>
      </w:pPr>
    </w:p>
    <w:p w14:paraId="240E32C9" w14:textId="77777777" w:rsidR="002C36AE" w:rsidRDefault="002C36AE">
      <w:pPr>
        <w:rPr>
          <w:rFonts w:ascii="Times New Roman" w:hAnsi="Times New Roman" w:cs="Times New Roman"/>
          <w:b/>
          <w:sz w:val="24"/>
          <w:szCs w:val="24"/>
        </w:rPr>
      </w:pPr>
      <w:r>
        <w:rPr>
          <w:rFonts w:ascii="Times New Roman" w:hAnsi="Times New Roman" w:cs="Times New Roman"/>
          <w:b/>
          <w:sz w:val="24"/>
          <w:szCs w:val="24"/>
        </w:rPr>
        <w:br w:type="page"/>
      </w:r>
    </w:p>
    <w:p w14:paraId="4FBF1632" w14:textId="7D25EE2B" w:rsidR="00F9355F" w:rsidRPr="00B10F45" w:rsidRDefault="00F9355F" w:rsidP="00F9355F">
      <w:pPr>
        <w:rPr>
          <w:rFonts w:ascii="Times New Roman" w:hAnsi="Times New Roman" w:cs="Times New Roman"/>
          <w:b/>
          <w:sz w:val="24"/>
          <w:szCs w:val="24"/>
        </w:rPr>
      </w:pPr>
      <w:r w:rsidRPr="00B10F45">
        <w:rPr>
          <w:rFonts w:ascii="Times New Roman" w:hAnsi="Times New Roman" w:cs="Times New Roman"/>
          <w:b/>
          <w:sz w:val="24"/>
          <w:szCs w:val="24"/>
        </w:rPr>
        <w:lastRenderedPageBreak/>
        <w:t xml:space="preserve">Standard 3: Content Pedagogy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3330"/>
        <w:gridCol w:w="3330"/>
        <w:gridCol w:w="3492"/>
      </w:tblGrid>
      <w:tr w:rsidR="00F9355F" w:rsidRPr="00B10F45" w14:paraId="114B7017" w14:textId="77777777" w:rsidTr="00507DDE">
        <w:trPr>
          <w:trHeight w:val="1277"/>
        </w:trPr>
        <w:tc>
          <w:tcPr>
            <w:tcW w:w="13140" w:type="dxa"/>
            <w:gridSpan w:val="4"/>
          </w:tcPr>
          <w:p w14:paraId="70C35972" w14:textId="26BD3B37" w:rsidR="00F9355F" w:rsidRPr="00507DDE" w:rsidRDefault="00F9355F" w:rsidP="00507DDE">
            <w:pPr>
              <w:pStyle w:val="NoSpacing"/>
              <w:rPr>
                <w:rFonts w:ascii="Times New Roman" w:hAnsi="Times New Roman" w:cs="Times New Roman"/>
                <w:sz w:val="20"/>
                <w:szCs w:val="20"/>
              </w:rPr>
            </w:pPr>
            <w:r w:rsidRPr="00507DDE">
              <w:rPr>
                <w:rFonts w:ascii="Times New Roman" w:hAnsi="Times New Roman" w:cs="Times New Roman"/>
                <w:b/>
                <w:sz w:val="20"/>
                <w:szCs w:val="20"/>
              </w:rPr>
              <w:t>Standard 3:</w:t>
            </w:r>
            <w:r w:rsidR="00437823">
              <w:rPr>
                <w:rFonts w:ascii="Times New Roman" w:hAnsi="Times New Roman" w:cs="Times New Roman"/>
                <w:b/>
                <w:sz w:val="20"/>
                <w:szCs w:val="20"/>
              </w:rPr>
              <w:t xml:space="preserve"> </w:t>
            </w:r>
            <w:r w:rsidR="00E260FA" w:rsidRPr="00507DDE">
              <w:rPr>
                <w:rFonts w:ascii="Times New Roman" w:hAnsi="Times New Roman" w:cs="Times New Roman"/>
                <w:sz w:val="20"/>
                <w:szCs w:val="20"/>
              </w:rPr>
              <w:t xml:space="preserve">Effective teachers of middle grades mathematics apply knowledge of </w:t>
            </w:r>
            <w:r w:rsidR="00E260FA" w:rsidRPr="00507DDE">
              <w:rPr>
                <w:rFonts w:ascii="Times New Roman" w:hAnsi="Times New Roman" w:cs="Times New Roman"/>
                <w:color w:val="000000" w:themeColor="text1"/>
                <w:sz w:val="20"/>
                <w:szCs w:val="20"/>
              </w:rPr>
              <w:t>curriculum standards for mathematics and their relationship to student learning within and across mathematical domains</w:t>
            </w:r>
            <w:r w:rsidR="00E260FA" w:rsidRPr="00507DDE">
              <w:rPr>
                <w:rFonts w:ascii="Times New Roman" w:hAnsi="Times New Roman" w:cs="Times New Roman"/>
                <w:sz w:val="20"/>
                <w:szCs w:val="20"/>
              </w:rPr>
              <w:t>.</w:t>
            </w:r>
            <w:r w:rsidR="00EF2A70" w:rsidRPr="00507DDE">
              <w:rPr>
                <w:rFonts w:ascii="Times New Roman" w:hAnsi="Times New Roman" w:cs="Times New Roman"/>
                <w:sz w:val="20"/>
                <w:szCs w:val="20"/>
              </w:rPr>
              <w:t xml:space="preserve"> They</w:t>
            </w:r>
            <w:r w:rsidRPr="00507DDE">
              <w:rPr>
                <w:rFonts w:ascii="Times New Roman" w:hAnsi="Times New Roman" w:cs="Times New Roman"/>
                <w:sz w:val="20"/>
                <w:szCs w:val="20"/>
              </w:rPr>
              <w:t xml:space="preserve"> incorporate research-based mathematical experiences and include multiple instructional </w:t>
            </w:r>
            <w:r w:rsidR="00395AB5" w:rsidRPr="00507DDE">
              <w:rPr>
                <w:rFonts w:ascii="Times New Roman" w:hAnsi="Times New Roman" w:cs="Times New Roman"/>
                <w:sz w:val="20"/>
                <w:szCs w:val="20"/>
              </w:rPr>
              <w:t>strategies and mathematics-specific technological tools</w:t>
            </w:r>
            <w:r w:rsidRPr="00507DDE">
              <w:rPr>
                <w:rFonts w:ascii="Times New Roman" w:hAnsi="Times New Roman" w:cs="Times New Roman"/>
                <w:sz w:val="20"/>
                <w:szCs w:val="20"/>
              </w:rPr>
              <w:t xml:space="preserve"> in their teaching to develop</w:t>
            </w:r>
            <w:r w:rsidR="003D62F9" w:rsidRPr="00507DDE">
              <w:rPr>
                <w:rFonts w:ascii="Times New Roman" w:hAnsi="Times New Roman" w:cs="Times New Roman"/>
                <w:sz w:val="20"/>
                <w:szCs w:val="20"/>
              </w:rPr>
              <w:t xml:space="preserve"> all</w:t>
            </w:r>
            <w:r w:rsidRPr="00507DDE">
              <w:rPr>
                <w:rFonts w:ascii="Times New Roman" w:hAnsi="Times New Roman" w:cs="Times New Roman"/>
                <w:sz w:val="20"/>
                <w:szCs w:val="20"/>
              </w:rPr>
              <w:t xml:space="preserve"> students’ mathematical understanding and proficiency.  They provide</w:t>
            </w:r>
            <w:r w:rsidR="00C91F1F" w:rsidRPr="00507DDE">
              <w:rPr>
                <w:rFonts w:ascii="Times New Roman" w:hAnsi="Times New Roman" w:cs="Times New Roman"/>
                <w:sz w:val="20"/>
                <w:szCs w:val="20"/>
              </w:rPr>
              <w:t xml:space="preserve"> </w:t>
            </w:r>
            <w:r w:rsidRPr="00507DDE">
              <w:rPr>
                <w:rFonts w:ascii="Times New Roman" w:hAnsi="Times New Roman" w:cs="Times New Roman"/>
                <w:sz w:val="20"/>
                <w:szCs w:val="20"/>
              </w:rPr>
              <w:t xml:space="preserve">students </w:t>
            </w:r>
            <w:r w:rsidR="00C91F1F" w:rsidRPr="00507DDE">
              <w:rPr>
                <w:rFonts w:ascii="Times New Roman" w:hAnsi="Times New Roman" w:cs="Times New Roman"/>
                <w:sz w:val="20"/>
                <w:szCs w:val="20"/>
              </w:rPr>
              <w:t xml:space="preserve">with </w:t>
            </w:r>
            <w:r w:rsidRPr="00507DDE">
              <w:rPr>
                <w:rFonts w:ascii="Times New Roman" w:hAnsi="Times New Roman" w:cs="Times New Roman"/>
                <w:sz w:val="20"/>
                <w:szCs w:val="20"/>
              </w:rPr>
              <w:t>opportunities to do mathematics – talking abou</w:t>
            </w:r>
            <w:r w:rsidR="003C3F94" w:rsidRPr="00507DDE">
              <w:rPr>
                <w:rFonts w:ascii="Times New Roman" w:hAnsi="Times New Roman" w:cs="Times New Roman"/>
                <w:sz w:val="20"/>
                <w:szCs w:val="20"/>
              </w:rPr>
              <w:t xml:space="preserve">t it and connecting it to both </w:t>
            </w:r>
            <w:r w:rsidR="00B424AD" w:rsidRPr="00507DDE">
              <w:rPr>
                <w:rFonts w:ascii="Times New Roman" w:hAnsi="Times New Roman" w:cs="Times New Roman"/>
                <w:sz w:val="20"/>
                <w:szCs w:val="20"/>
              </w:rPr>
              <w:t>theoretical</w:t>
            </w:r>
            <w:r w:rsidRPr="00507DDE">
              <w:rPr>
                <w:rFonts w:ascii="Times New Roman" w:hAnsi="Times New Roman" w:cs="Times New Roman"/>
                <w:sz w:val="20"/>
                <w:szCs w:val="20"/>
              </w:rPr>
              <w:t xml:space="preserve"> and real-world contexts.  They </w:t>
            </w:r>
            <w:r w:rsidR="0072183E" w:rsidRPr="00507DDE">
              <w:rPr>
                <w:rFonts w:ascii="Times New Roman" w:eastAsia="Calibri" w:hAnsi="Times New Roman" w:cs="Times New Roman"/>
                <w:sz w:val="20"/>
                <w:szCs w:val="20"/>
              </w:rPr>
              <w:t>plan, select, implement</w:t>
            </w:r>
            <w:r w:rsidR="003B0700" w:rsidRPr="00507DDE">
              <w:rPr>
                <w:rFonts w:ascii="Times New Roman" w:eastAsia="Calibri" w:hAnsi="Times New Roman" w:cs="Times New Roman"/>
                <w:sz w:val="20"/>
                <w:szCs w:val="20"/>
              </w:rPr>
              <w:t>, interpret</w:t>
            </w:r>
            <w:r w:rsidR="00754F29" w:rsidRPr="00507DDE">
              <w:rPr>
                <w:rFonts w:ascii="Times New Roman" w:eastAsia="Calibri" w:hAnsi="Times New Roman" w:cs="Times New Roman"/>
                <w:sz w:val="20"/>
                <w:szCs w:val="20"/>
              </w:rPr>
              <w:t>, and use</w:t>
            </w:r>
            <w:r w:rsidR="0072183E" w:rsidRPr="00507DDE">
              <w:rPr>
                <w:rFonts w:ascii="Times New Roman" w:eastAsia="Calibri" w:hAnsi="Times New Roman" w:cs="Times New Roman"/>
                <w:sz w:val="20"/>
                <w:szCs w:val="20"/>
              </w:rPr>
              <w:t xml:space="preserve"> </w:t>
            </w:r>
            <w:r w:rsidRPr="00507DDE">
              <w:rPr>
                <w:rFonts w:ascii="Times New Roman" w:hAnsi="Times New Roman" w:cs="Times New Roman"/>
                <w:sz w:val="20"/>
                <w:szCs w:val="20"/>
              </w:rPr>
              <w:t>formative and summative assessments for monitoring student learning, measuring student mathematical understanding, and informing practice.</w:t>
            </w:r>
          </w:p>
        </w:tc>
      </w:tr>
      <w:tr w:rsidR="00F71903" w:rsidRPr="00B10F45" w14:paraId="242C1FD9" w14:textId="77777777" w:rsidTr="00C65BE8">
        <w:tc>
          <w:tcPr>
            <w:tcW w:w="13140" w:type="dxa"/>
            <w:gridSpan w:val="4"/>
            <w:tcBorders>
              <w:bottom w:val="single" w:sz="4" w:space="0" w:color="000000"/>
            </w:tcBorders>
          </w:tcPr>
          <w:p w14:paraId="1617D7A2" w14:textId="77777777" w:rsidR="00B56AF4" w:rsidRPr="006909A1" w:rsidRDefault="00B56AF4" w:rsidP="00B56AF4">
            <w:pPr>
              <w:pStyle w:val="NoSpacing"/>
              <w:tabs>
                <w:tab w:val="center" w:pos="6462"/>
              </w:tabs>
              <w:rPr>
                <w:rFonts w:ascii="Times New Roman" w:hAnsi="Times New Roman" w:cs="Times New Roman"/>
                <w:b/>
                <w:sz w:val="20"/>
                <w:szCs w:val="20"/>
              </w:rPr>
            </w:pPr>
            <w:r w:rsidRPr="006909A1">
              <w:rPr>
                <w:rFonts w:ascii="Times New Roman" w:hAnsi="Times New Roman" w:cs="Times New Roman"/>
                <w:b/>
                <w:sz w:val="20"/>
                <w:szCs w:val="20"/>
              </w:rPr>
              <w:t>Program evidence of candidates’ attainment</w:t>
            </w:r>
            <w:r>
              <w:rPr>
                <w:rFonts w:ascii="Times New Roman" w:hAnsi="Times New Roman" w:cs="Times New Roman"/>
                <w:b/>
                <w:sz w:val="20"/>
                <w:szCs w:val="20"/>
              </w:rPr>
              <w:t xml:space="preserve"> of Standard 3</w:t>
            </w:r>
            <w:r w:rsidRPr="006909A1">
              <w:rPr>
                <w:rFonts w:ascii="Times New Roman" w:hAnsi="Times New Roman" w:cs="Times New Roman"/>
                <w:b/>
                <w:sz w:val="20"/>
                <w:szCs w:val="20"/>
              </w:rPr>
              <w:t xml:space="preserve">: </w:t>
            </w:r>
            <w:r>
              <w:rPr>
                <w:rFonts w:ascii="Times New Roman" w:hAnsi="Times New Roman" w:cs="Times New Roman"/>
                <w:b/>
                <w:sz w:val="20"/>
                <w:szCs w:val="20"/>
              </w:rPr>
              <w:tab/>
            </w:r>
          </w:p>
          <w:p w14:paraId="25B0DB86" w14:textId="77777777" w:rsidR="00BD73BD" w:rsidRPr="003511A2"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rubrics, and data charts are aligned with standard elements.</w:t>
            </w:r>
          </w:p>
          <w:p w14:paraId="0CE261CC" w14:textId="42596B14" w:rsidR="00BD73BD" w:rsidRPr="006909A1"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Alignment to standard element(s) is provided within assessment rubric</w:t>
            </w:r>
            <w:r w:rsidR="00F712FB">
              <w:rPr>
                <w:rFonts w:ascii="Times New Roman" w:hAnsi="Times New Roman" w:cs="Times New Roman"/>
                <w:sz w:val="20"/>
                <w:szCs w:val="20"/>
              </w:rPr>
              <w:t>s</w:t>
            </w:r>
            <w:r>
              <w:rPr>
                <w:rFonts w:ascii="Times New Roman" w:hAnsi="Times New Roman" w:cs="Times New Roman"/>
                <w:sz w:val="20"/>
                <w:szCs w:val="20"/>
              </w:rPr>
              <w:t xml:space="preserve"> per criterion.</w:t>
            </w:r>
          </w:p>
          <w:p w14:paraId="63CE98D6"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Data charts</w:t>
            </w:r>
            <w:r w:rsidRPr="006909A1">
              <w:rPr>
                <w:rFonts w:ascii="Times New Roman" w:hAnsi="Times New Roman" w:cs="Times New Roman"/>
                <w:sz w:val="20"/>
                <w:szCs w:val="20"/>
              </w:rPr>
              <w:t xml:space="preserve"> </w:t>
            </w:r>
            <w:r>
              <w:rPr>
                <w:rFonts w:ascii="Times New Roman" w:hAnsi="Times New Roman" w:cs="Times New Roman"/>
                <w:sz w:val="20"/>
                <w:szCs w:val="20"/>
              </w:rPr>
              <w:t>are</w:t>
            </w:r>
            <w:r w:rsidRPr="006909A1">
              <w:rPr>
                <w:rFonts w:ascii="Times New Roman" w:hAnsi="Times New Roman" w:cs="Times New Roman"/>
                <w:sz w:val="20"/>
                <w:szCs w:val="20"/>
              </w:rPr>
              <w:t xml:space="preserve"> aligned with assessment </w:t>
            </w:r>
            <w:r>
              <w:rPr>
                <w:rFonts w:ascii="Times New Roman" w:hAnsi="Times New Roman" w:cs="Times New Roman"/>
                <w:sz w:val="20"/>
                <w:szCs w:val="20"/>
              </w:rPr>
              <w:t>rubric and report candidate performance by the level (individually scored items) at which it is collected.</w:t>
            </w:r>
          </w:p>
          <w:p w14:paraId="07CA3FC2"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w:t>
            </w:r>
            <w:r w:rsidRPr="006909A1">
              <w:rPr>
                <w:rFonts w:ascii="Times New Roman" w:hAnsi="Times New Roman" w:cs="Times New Roman"/>
                <w:sz w:val="20"/>
                <w:szCs w:val="20"/>
              </w:rPr>
              <w:t xml:space="preserve"> </w:t>
            </w:r>
            <w:r>
              <w:rPr>
                <w:rFonts w:ascii="Times New Roman" w:hAnsi="Times New Roman" w:cs="Times New Roman"/>
                <w:sz w:val="20"/>
                <w:szCs w:val="20"/>
              </w:rPr>
              <w:t xml:space="preserve">rubrics </w:t>
            </w:r>
            <w:r w:rsidRPr="006909A1">
              <w:rPr>
                <w:rFonts w:ascii="Times New Roman" w:hAnsi="Times New Roman" w:cs="Times New Roman"/>
                <w:sz w:val="20"/>
                <w:szCs w:val="20"/>
              </w:rPr>
              <w:t>contain discernible levels of performance</w:t>
            </w:r>
            <w:r>
              <w:rPr>
                <w:rFonts w:ascii="Times New Roman" w:hAnsi="Times New Roman" w:cs="Times New Roman"/>
                <w:sz w:val="20"/>
                <w:szCs w:val="20"/>
              </w:rPr>
              <w:t>.</w:t>
            </w:r>
          </w:p>
          <w:p w14:paraId="74FCAC2C" w14:textId="77777777" w:rsidR="00BD73BD" w:rsidRPr="00D0605C"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are required of all candidates.</w:t>
            </w:r>
          </w:p>
          <w:p w14:paraId="0F81DDB4" w14:textId="77777777" w:rsidR="00B56AF4" w:rsidRPr="006909A1" w:rsidRDefault="00B56AF4" w:rsidP="00B56AF4">
            <w:pPr>
              <w:spacing w:after="0" w:line="240" w:lineRule="auto"/>
              <w:rPr>
                <w:rFonts w:ascii="Times New Roman" w:hAnsi="Times New Roman" w:cs="Times New Roman"/>
                <w:sz w:val="20"/>
                <w:szCs w:val="20"/>
              </w:rPr>
            </w:pPr>
          </w:p>
          <w:p w14:paraId="4BC93C9F" w14:textId="0C787F66" w:rsidR="00227DF0" w:rsidRPr="006565ED" w:rsidRDefault="00711340" w:rsidP="00227DF0">
            <w:pPr>
              <w:pStyle w:val="NoSpacing"/>
              <w:rPr>
                <w:rFonts w:ascii="Times New Roman" w:hAnsi="Times New Roman" w:cs="Times New Roman"/>
                <w:sz w:val="20"/>
                <w:szCs w:val="20"/>
              </w:rPr>
            </w:pPr>
            <w:r>
              <w:rPr>
                <w:rFonts w:ascii="Times New Roman" w:hAnsi="Times New Roman" w:cs="Times New Roman"/>
                <w:b/>
                <w:sz w:val="20"/>
                <w:szCs w:val="20"/>
              </w:rPr>
              <w:t xml:space="preserve">Decision Criteria: </w:t>
            </w:r>
            <w:r w:rsidRPr="0014369F">
              <w:rPr>
                <w:rFonts w:ascii="Times New Roman" w:hAnsi="Times New Roman" w:cs="Times New Roman"/>
                <w:sz w:val="20"/>
                <w:szCs w:val="20"/>
              </w:rPr>
              <w:t xml:space="preserve">Attainment of Standard </w:t>
            </w:r>
            <w:r>
              <w:rPr>
                <w:rFonts w:ascii="Times New Roman" w:hAnsi="Times New Roman" w:cs="Times New Roman"/>
                <w:sz w:val="20"/>
                <w:szCs w:val="20"/>
              </w:rPr>
              <w:t>3</w:t>
            </w:r>
            <w:r w:rsidRPr="0014369F">
              <w:rPr>
                <w:rFonts w:ascii="Times New Roman" w:hAnsi="Times New Roman" w:cs="Times New Roman"/>
                <w:sz w:val="20"/>
                <w:szCs w:val="20"/>
              </w:rPr>
              <w:t xml:space="preserve"> is based on </w:t>
            </w:r>
            <w:r w:rsidR="00227DF0" w:rsidRPr="006565ED">
              <w:rPr>
                <w:rFonts w:ascii="Times New Roman" w:hAnsi="Times New Roman" w:cs="Times New Roman"/>
                <w:sz w:val="20"/>
                <w:szCs w:val="20"/>
              </w:rPr>
              <w:t>t</w:t>
            </w:r>
            <w:r w:rsidR="00321560">
              <w:rPr>
                <w:rFonts w:ascii="Times New Roman" w:hAnsi="Times New Roman" w:cs="Times New Roman"/>
                <w:sz w:val="20"/>
                <w:szCs w:val="20"/>
              </w:rPr>
              <w:t>wo</w:t>
            </w:r>
            <w:r w:rsidR="00227DF0" w:rsidRPr="006565ED">
              <w:rPr>
                <w:rFonts w:ascii="Times New Roman" w:hAnsi="Times New Roman" w:cs="Times New Roman"/>
                <w:sz w:val="20"/>
                <w:szCs w:val="20"/>
              </w:rPr>
              <w:t xml:space="preserve"> considerations:</w:t>
            </w:r>
          </w:p>
          <w:p w14:paraId="0FD9FDDD" w14:textId="483880E7" w:rsidR="00F2186C" w:rsidRPr="00321560" w:rsidRDefault="00ED4CFE" w:rsidP="00321560">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At least t</w:t>
            </w:r>
            <w:r w:rsidRPr="006565ED">
              <w:rPr>
                <w:rFonts w:ascii="Times New Roman" w:hAnsi="Times New Roman" w:cs="Times New Roman"/>
                <w:sz w:val="20"/>
                <w:szCs w:val="20"/>
              </w:rPr>
              <w:t>wo</w:t>
            </w:r>
            <w:r w:rsidR="00227DF0" w:rsidRPr="006565ED">
              <w:rPr>
                <w:rFonts w:ascii="Times New Roman" w:hAnsi="Times New Roman" w:cs="Times New Roman"/>
                <w:sz w:val="20"/>
                <w:szCs w:val="20"/>
              </w:rPr>
              <w:t xml:space="preserve"> assessments </w:t>
            </w:r>
            <w:r w:rsidR="00016D3A">
              <w:rPr>
                <w:rFonts w:ascii="Times New Roman" w:hAnsi="Times New Roman" w:cs="Times New Roman"/>
                <w:sz w:val="20"/>
                <w:szCs w:val="20"/>
              </w:rPr>
              <w:t xml:space="preserve">aligned to elements of </w:t>
            </w:r>
            <w:r w:rsidR="00016D3A" w:rsidRPr="00016D3A">
              <w:rPr>
                <w:rFonts w:ascii="Times New Roman" w:hAnsi="Times New Roman" w:cs="Times New Roman"/>
                <w:i/>
                <w:sz w:val="20"/>
                <w:szCs w:val="20"/>
              </w:rPr>
              <w:t>NCTM CAEP Standards (2012)</w:t>
            </w:r>
            <w:r w:rsidR="00016D3A" w:rsidRPr="006565ED">
              <w:rPr>
                <w:rFonts w:ascii="Times New Roman" w:hAnsi="Times New Roman" w:cs="Times New Roman"/>
                <w:sz w:val="20"/>
                <w:szCs w:val="20"/>
              </w:rPr>
              <w:t xml:space="preserve"> </w:t>
            </w:r>
            <w:r w:rsidR="00016D3A">
              <w:rPr>
                <w:rFonts w:ascii="Times New Roman" w:hAnsi="Times New Roman" w:cs="Times New Roman"/>
                <w:sz w:val="20"/>
                <w:szCs w:val="20"/>
              </w:rPr>
              <w:t xml:space="preserve">and </w:t>
            </w:r>
            <w:r w:rsidR="00227DF0" w:rsidRPr="006565ED">
              <w:rPr>
                <w:rFonts w:ascii="Times New Roman" w:hAnsi="Times New Roman" w:cs="Times New Roman"/>
                <w:sz w:val="20"/>
                <w:szCs w:val="20"/>
              </w:rPr>
              <w:t xml:space="preserve">based on course products or </w:t>
            </w:r>
            <w:r w:rsidR="007A49A2">
              <w:rPr>
                <w:rFonts w:ascii="Times New Roman" w:hAnsi="Times New Roman" w:cs="Times New Roman"/>
                <w:sz w:val="20"/>
                <w:szCs w:val="20"/>
              </w:rPr>
              <w:t>student teaching/</w:t>
            </w:r>
            <w:r w:rsidR="00227DF0">
              <w:rPr>
                <w:rFonts w:ascii="Times New Roman" w:hAnsi="Times New Roman" w:cs="Times New Roman"/>
                <w:sz w:val="20"/>
                <w:szCs w:val="20"/>
              </w:rPr>
              <w:t>internship</w:t>
            </w:r>
            <w:r w:rsidR="00227DF0" w:rsidRPr="006565ED">
              <w:rPr>
                <w:rFonts w:ascii="Times New Roman" w:hAnsi="Times New Roman" w:cs="Times New Roman"/>
                <w:sz w:val="20"/>
                <w:szCs w:val="20"/>
              </w:rPr>
              <w:t xml:space="preserve"> artifacts such as lesson and/or unit plan(s),</w:t>
            </w:r>
            <w:r w:rsidR="007A49A2">
              <w:rPr>
                <w:rFonts w:ascii="Times New Roman" w:hAnsi="Times New Roman" w:cs="Times New Roman"/>
                <w:sz w:val="20"/>
                <w:szCs w:val="20"/>
              </w:rPr>
              <w:t xml:space="preserve"> student teaching/</w:t>
            </w:r>
            <w:r w:rsidR="00227DF0">
              <w:rPr>
                <w:rFonts w:ascii="Times New Roman" w:hAnsi="Times New Roman" w:cs="Times New Roman"/>
                <w:sz w:val="20"/>
                <w:szCs w:val="20"/>
              </w:rPr>
              <w:t xml:space="preserve">internship </w:t>
            </w:r>
            <w:r w:rsidR="008D788A">
              <w:rPr>
                <w:rFonts w:ascii="Times New Roman" w:hAnsi="Times New Roman" w:cs="Times New Roman"/>
                <w:sz w:val="20"/>
                <w:szCs w:val="20"/>
              </w:rPr>
              <w:t>evaluation, or portfolio</w:t>
            </w:r>
            <w:r w:rsidR="009D1CB9">
              <w:rPr>
                <w:rFonts w:ascii="Times New Roman" w:hAnsi="Times New Roman" w:cs="Times New Roman"/>
                <w:sz w:val="20"/>
                <w:szCs w:val="20"/>
              </w:rPr>
              <w:t xml:space="preserve"> </w:t>
            </w:r>
            <w:r w:rsidR="009D1CB9" w:rsidRPr="00BB6339">
              <w:rPr>
                <w:rFonts w:ascii="Times New Roman" w:hAnsi="Times New Roman" w:cs="Times New Roman"/>
                <w:sz w:val="20"/>
                <w:szCs w:val="20"/>
              </w:rPr>
              <w:t>and</w:t>
            </w:r>
            <w:r w:rsidR="009D1CB9">
              <w:rPr>
                <w:rFonts w:ascii="Times New Roman" w:hAnsi="Times New Roman" w:cs="Times New Roman"/>
                <w:sz w:val="20"/>
                <w:szCs w:val="20"/>
              </w:rPr>
              <w:t xml:space="preserve"> accompanied by</w:t>
            </w:r>
            <w:r w:rsidR="00A94F31">
              <w:rPr>
                <w:rFonts w:ascii="Times New Roman" w:hAnsi="Times New Roman" w:cs="Times New Roman"/>
                <w:sz w:val="20"/>
                <w:szCs w:val="20"/>
              </w:rPr>
              <w:t xml:space="preserve"> candidate</w:t>
            </w:r>
            <w:r w:rsidR="008237F1">
              <w:rPr>
                <w:rFonts w:ascii="Times New Roman" w:hAnsi="Times New Roman" w:cs="Times New Roman"/>
                <w:sz w:val="20"/>
                <w:szCs w:val="20"/>
              </w:rPr>
              <w:t xml:space="preserve"> performance </w:t>
            </w:r>
            <w:r w:rsidR="008237F1" w:rsidRPr="00B10F45">
              <w:rPr>
                <w:rFonts w:ascii="Times New Roman" w:hAnsi="Times New Roman" w:cs="Times New Roman"/>
                <w:sz w:val="20"/>
                <w:szCs w:val="20"/>
              </w:rPr>
              <w:t>data</w:t>
            </w:r>
            <w:r w:rsidR="008237F1">
              <w:rPr>
                <w:rFonts w:ascii="Times New Roman" w:hAnsi="Times New Roman" w:cs="Times New Roman"/>
                <w:sz w:val="20"/>
                <w:szCs w:val="20"/>
              </w:rPr>
              <w:t xml:space="preserve"> from a minimum of two applications for an initial report or a minimum of one application for a response to conditions or revised report</w:t>
            </w:r>
          </w:p>
          <w:p w14:paraId="7CC8DCCF" w14:textId="57D72AD7" w:rsidR="006E0E9A" w:rsidRDefault="006E0E9A" w:rsidP="006E0E9A">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w:t>
            </w:r>
            <w:r w:rsidRPr="006F1955">
              <w:rPr>
                <w:rFonts w:ascii="Times New Roman" w:hAnsi="Times New Roman" w:cs="Times New Roman"/>
                <w:sz w:val="20"/>
                <w:szCs w:val="20"/>
              </w:rPr>
              <w:t xml:space="preserve"> preponderance of ev</w:t>
            </w:r>
            <w:r w:rsidR="008D788A">
              <w:rPr>
                <w:rFonts w:ascii="Times New Roman" w:hAnsi="Times New Roman" w:cs="Times New Roman"/>
                <w:sz w:val="20"/>
                <w:szCs w:val="20"/>
              </w:rPr>
              <w:t>idence drawn from the elements</w:t>
            </w:r>
          </w:p>
          <w:p w14:paraId="40CBFB5E" w14:textId="125DF4B8" w:rsidR="006E0E9A" w:rsidRPr="00401855" w:rsidRDefault="006E0E9A" w:rsidP="00401855">
            <w:pPr>
              <w:pStyle w:val="NoSpacing"/>
              <w:numPr>
                <w:ilvl w:val="1"/>
                <w:numId w:val="34"/>
              </w:numPr>
              <w:ind w:left="900"/>
              <w:rPr>
                <w:rFonts w:ascii="Times New Roman" w:hAnsi="Times New Roman" w:cs="Times New Roman"/>
                <w:sz w:val="20"/>
                <w:szCs w:val="20"/>
              </w:rPr>
            </w:pPr>
            <w:r w:rsidRPr="006F1955">
              <w:rPr>
                <w:rFonts w:ascii="Times New Roman" w:hAnsi="Times New Roman" w:cs="Times New Roman"/>
                <w:sz w:val="20"/>
                <w:szCs w:val="20"/>
              </w:rPr>
              <w:t xml:space="preserve">SASB policy defines preponderance of evidence as “an overall confirmation that candidates meet standards in the strength, weight, or quality of </w:t>
            </w:r>
            <w:r w:rsidR="00672257">
              <w:rPr>
                <w:rFonts w:ascii="Times New Roman" w:hAnsi="Times New Roman" w:cs="Times New Roman"/>
                <w:sz w:val="20"/>
                <w:szCs w:val="20"/>
              </w:rPr>
              <w:t>evidence,”</w:t>
            </w:r>
            <w:r w:rsidRPr="006F1955">
              <w:rPr>
                <w:rFonts w:ascii="Times New Roman" w:hAnsi="Times New Roman" w:cs="Times New Roman"/>
                <w:sz w:val="20"/>
                <w:szCs w:val="20"/>
              </w:rPr>
              <w:t xml:space="preserve"> rather than satisfactory performance for each element. </w:t>
            </w:r>
            <w:r>
              <w:rPr>
                <w:rFonts w:ascii="Times New Roman" w:hAnsi="Times New Roman" w:cs="Times New Roman"/>
                <w:sz w:val="20"/>
                <w:szCs w:val="20"/>
              </w:rPr>
              <w:t xml:space="preserve">A commonly accepted definition of </w:t>
            </w:r>
            <w:r w:rsidRPr="007F7E07">
              <w:rPr>
                <w:rFonts w:ascii="Times New Roman" w:hAnsi="Times New Roman" w:cs="Times New Roman"/>
                <w:sz w:val="20"/>
                <w:szCs w:val="20"/>
              </w:rPr>
              <w:t>preponderance of evidence</w:t>
            </w:r>
            <w:r>
              <w:rPr>
                <w:rFonts w:ascii="Times New Roman" w:hAnsi="Times New Roman" w:cs="Times New Roman"/>
                <w:sz w:val="20"/>
                <w:szCs w:val="20"/>
              </w:rPr>
              <w:t xml:space="preserve"> is</w:t>
            </w:r>
            <w:r w:rsidRPr="007F7E07">
              <w:rPr>
                <w:rFonts w:ascii="Times New Roman" w:hAnsi="Times New Roman" w:cs="Times New Roman"/>
                <w:sz w:val="20"/>
                <w:szCs w:val="20"/>
              </w:rPr>
              <w:t xml:space="preserve"> a requirement that more than 50% of the e</w:t>
            </w:r>
            <w:r>
              <w:rPr>
                <w:rFonts w:ascii="Times New Roman" w:hAnsi="Times New Roman" w:cs="Times New Roman"/>
                <w:sz w:val="20"/>
                <w:szCs w:val="20"/>
              </w:rPr>
              <w:t>vidence favors a given outcome. N</w:t>
            </w:r>
            <w:r w:rsidRPr="007F7E07">
              <w:rPr>
                <w:rFonts w:ascii="Times New Roman" w:hAnsi="Times New Roman" w:cs="Times New Roman"/>
                <w:sz w:val="20"/>
                <w:szCs w:val="20"/>
              </w:rPr>
              <w:t>CTM program review decisions are based on the preponderance of evidence at the standard level</w:t>
            </w:r>
            <w:r>
              <w:rPr>
                <w:rFonts w:ascii="Times New Roman" w:hAnsi="Times New Roman" w:cs="Times New Roman"/>
                <w:sz w:val="20"/>
                <w:szCs w:val="20"/>
              </w:rPr>
              <w:t xml:space="preserve"> using this definition</w:t>
            </w:r>
            <w:r w:rsidRPr="007F7E07">
              <w:rPr>
                <w:rFonts w:ascii="Times New Roman" w:hAnsi="Times New Roman" w:cs="Times New Roman"/>
                <w:sz w:val="20"/>
                <w:szCs w:val="20"/>
              </w:rPr>
              <w:t>.</w:t>
            </w:r>
            <w:r w:rsidR="000412DD">
              <w:rPr>
                <w:rFonts w:ascii="Times New Roman" w:hAnsi="Times New Roman" w:cs="Times New Roman"/>
                <w:sz w:val="20"/>
                <w:szCs w:val="20"/>
              </w:rPr>
              <w:t xml:space="preserve"> </w:t>
            </w:r>
            <w:r w:rsidR="00401855">
              <w:rPr>
                <w:rFonts w:ascii="Times New Roman" w:hAnsi="Times New Roman" w:cs="Times New Roman"/>
                <w:sz w:val="20"/>
                <w:szCs w:val="20"/>
              </w:rPr>
              <w:t xml:space="preserve">Specifically, more than </w:t>
            </w:r>
            <w:r w:rsidR="003828AB">
              <w:rPr>
                <w:rFonts w:ascii="Times New Roman" w:hAnsi="Times New Roman" w:cs="Times New Roman"/>
                <w:sz w:val="20"/>
                <w:szCs w:val="20"/>
              </w:rPr>
              <w:t xml:space="preserve">50% of the elements </w:t>
            </w:r>
            <w:r w:rsidR="00401855">
              <w:rPr>
                <w:rFonts w:ascii="Times New Roman" w:hAnsi="Times New Roman" w:cs="Times New Roman"/>
                <w:sz w:val="20"/>
                <w:szCs w:val="20"/>
              </w:rPr>
              <w:t>of each standard must be</w:t>
            </w:r>
            <w:r w:rsidR="00B549A3">
              <w:rPr>
                <w:rFonts w:ascii="Times New Roman" w:hAnsi="Times New Roman" w:cs="Times New Roman"/>
                <w:sz w:val="20"/>
                <w:szCs w:val="20"/>
              </w:rPr>
              <w:t xml:space="preserve"> met</w:t>
            </w:r>
            <w:r w:rsidR="00401855">
              <w:rPr>
                <w:rFonts w:ascii="Times New Roman" w:hAnsi="Times New Roman" w:cs="Times New Roman"/>
                <w:sz w:val="20"/>
                <w:szCs w:val="20"/>
              </w:rPr>
              <w:t xml:space="preserve"> at the acceptable or target level.</w:t>
            </w:r>
          </w:p>
          <w:p w14:paraId="5D518AA2" w14:textId="4DEE5CDB" w:rsidR="002A32D5" w:rsidRPr="009729E0" w:rsidRDefault="009E5D9F" w:rsidP="002A32D5">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E</w:t>
            </w:r>
            <w:r w:rsidR="002A32D5">
              <w:rPr>
                <w:rFonts w:ascii="Times New Roman" w:hAnsi="Times New Roman" w:cs="Times New Roman"/>
                <w:sz w:val="20"/>
                <w:szCs w:val="20"/>
              </w:rPr>
              <w:t>lements 3a, 3c, and 3f and at least 1 additional element must be met at the acceptable or target level</w:t>
            </w:r>
            <w:r w:rsidR="002A32D5" w:rsidRPr="009729E0">
              <w:rPr>
                <w:rFonts w:ascii="Times New Roman" w:hAnsi="Times New Roman" w:cs="Times New Roman"/>
                <w:sz w:val="20"/>
                <w:szCs w:val="20"/>
              </w:rPr>
              <w:t xml:space="preserve"> in order to satisfy the preponde</w:t>
            </w:r>
            <w:r w:rsidR="002A32D5">
              <w:rPr>
                <w:rFonts w:ascii="Times New Roman" w:hAnsi="Times New Roman" w:cs="Times New Roman"/>
                <w:sz w:val="20"/>
                <w:szCs w:val="20"/>
              </w:rPr>
              <w:t>rance of evidence for Standard 3.</w:t>
            </w:r>
          </w:p>
          <w:p w14:paraId="7794D7EA" w14:textId="77777777" w:rsidR="00711340" w:rsidRPr="00175C82" w:rsidRDefault="00711340" w:rsidP="00175C82">
            <w:pPr>
              <w:pStyle w:val="NoSpacing"/>
              <w:rPr>
                <w:rFonts w:ascii="Times New Roman" w:hAnsi="Times New Roman" w:cs="Times New Roman"/>
                <w:sz w:val="20"/>
                <w:szCs w:val="20"/>
              </w:rPr>
            </w:pPr>
          </w:p>
        </w:tc>
      </w:tr>
      <w:tr w:rsidR="00B56AF4" w:rsidRPr="00B10F45" w14:paraId="0A17309B" w14:textId="77777777" w:rsidTr="00C65BE8">
        <w:tc>
          <w:tcPr>
            <w:tcW w:w="2988" w:type="dxa"/>
            <w:tcBorders>
              <w:bottom w:val="single" w:sz="4" w:space="0" w:color="000000"/>
            </w:tcBorders>
            <w:shd w:val="pct12" w:color="auto" w:fill="auto"/>
          </w:tcPr>
          <w:p w14:paraId="4BCE9AA1" w14:textId="77777777" w:rsidR="00B56AF4" w:rsidRPr="002F1926" w:rsidRDefault="00B56AF4" w:rsidP="00192EF8">
            <w:pPr>
              <w:jc w:val="center"/>
              <w:rPr>
                <w:rFonts w:ascii="Times New Roman" w:hAnsi="Times New Roman" w:cs="Times New Roman"/>
                <w:b/>
                <w:sz w:val="20"/>
                <w:szCs w:val="20"/>
              </w:rPr>
            </w:pPr>
            <w:r w:rsidRPr="002F1926">
              <w:rPr>
                <w:rFonts w:ascii="Times New Roman" w:hAnsi="Times New Roman" w:cs="Times New Roman"/>
                <w:b/>
                <w:sz w:val="20"/>
                <w:szCs w:val="20"/>
              </w:rPr>
              <w:t>NCTM Element</w:t>
            </w:r>
          </w:p>
          <w:p w14:paraId="500EE150" w14:textId="77777777" w:rsidR="00B56AF4" w:rsidRPr="00B10F45" w:rsidRDefault="00B56AF4" w:rsidP="00192EF8">
            <w:pPr>
              <w:pStyle w:val="NoSpacing"/>
              <w:jc w:val="center"/>
              <w:rPr>
                <w:rFonts w:ascii="Times New Roman" w:hAnsi="Times New Roman" w:cs="Times New Roman"/>
                <w:b/>
                <w:sz w:val="20"/>
              </w:rPr>
            </w:pPr>
            <w:r w:rsidRPr="002F1926">
              <w:rPr>
                <w:rFonts w:ascii="Times New Roman" w:hAnsi="Times New Roman" w:cs="Times New Roman"/>
                <w:sz w:val="20"/>
                <w:szCs w:val="20"/>
              </w:rPr>
              <w:t>Preservice teacher candidates:</w:t>
            </w:r>
          </w:p>
        </w:tc>
        <w:tc>
          <w:tcPr>
            <w:tcW w:w="3330" w:type="dxa"/>
            <w:tcBorders>
              <w:bottom w:val="single" w:sz="4" w:space="0" w:color="000000"/>
            </w:tcBorders>
            <w:shd w:val="pct12" w:color="auto" w:fill="auto"/>
          </w:tcPr>
          <w:p w14:paraId="65E69732" w14:textId="77777777" w:rsidR="00B56AF4" w:rsidRDefault="00B56AF4" w:rsidP="00192EF8">
            <w:pPr>
              <w:spacing w:after="120"/>
              <w:jc w:val="center"/>
              <w:rPr>
                <w:rFonts w:ascii="Times New Roman" w:hAnsi="Times New Roman" w:cs="Times New Roman"/>
                <w:b/>
                <w:sz w:val="20"/>
              </w:rPr>
            </w:pPr>
            <w:r w:rsidRPr="00B10F45">
              <w:rPr>
                <w:rFonts w:ascii="Times New Roman" w:hAnsi="Times New Roman" w:cs="Times New Roman"/>
                <w:b/>
                <w:sz w:val="20"/>
              </w:rPr>
              <w:t xml:space="preserve">Unacceptable </w:t>
            </w:r>
          </w:p>
          <w:p w14:paraId="5A4350E6" w14:textId="77777777" w:rsidR="00B56AF4" w:rsidRPr="00D669D2" w:rsidRDefault="00C4648B" w:rsidP="00192EF8">
            <w:pPr>
              <w:jc w:val="center"/>
              <w:rPr>
                <w:rFonts w:ascii="Times New Roman" w:hAnsi="Times New Roman" w:cs="Times New Roman"/>
                <w:sz w:val="20"/>
                <w:szCs w:val="20"/>
              </w:rPr>
            </w:pPr>
            <w:r>
              <w:rPr>
                <w:rFonts w:ascii="Times New Roman" w:hAnsi="Times New Roman" w:cs="Times New Roman"/>
                <w:sz w:val="20"/>
                <w:szCs w:val="20"/>
              </w:rPr>
              <w:t>Fewer than two assessments or a</w:t>
            </w:r>
            <w:r w:rsidRPr="006565ED">
              <w:rPr>
                <w:rFonts w:ascii="Times New Roman" w:hAnsi="Times New Roman" w:cs="Times New Roman"/>
                <w:sz w:val="20"/>
                <w:szCs w:val="20"/>
              </w:rPr>
              <w:t xml:space="preserve">ssessments provide little or no evidence </w:t>
            </w:r>
            <w:r>
              <w:rPr>
                <w:rFonts w:ascii="Times New Roman" w:hAnsi="Times New Roman" w:cs="Times New Roman"/>
                <w:sz w:val="20"/>
                <w:szCs w:val="20"/>
              </w:rPr>
              <w:t xml:space="preserve">that </w:t>
            </w:r>
            <w:r w:rsidR="00B56AF4">
              <w:rPr>
                <w:rFonts w:ascii="Times New Roman" w:hAnsi="Times New Roman" w:cs="Times New Roman"/>
                <w:sz w:val="20"/>
                <w:szCs w:val="20"/>
              </w:rPr>
              <w:t xml:space="preserve">middle grades </w:t>
            </w:r>
            <w:r w:rsidR="00B56AF4" w:rsidRPr="00EE3047">
              <w:rPr>
                <w:rFonts w:ascii="Times New Roman" w:hAnsi="Times New Roman" w:cs="Times New Roman"/>
                <w:sz w:val="20"/>
                <w:szCs w:val="20"/>
              </w:rPr>
              <w:t>candidates:</w:t>
            </w:r>
          </w:p>
        </w:tc>
        <w:tc>
          <w:tcPr>
            <w:tcW w:w="3330" w:type="dxa"/>
            <w:tcBorders>
              <w:bottom w:val="single" w:sz="4" w:space="0" w:color="000000"/>
            </w:tcBorders>
            <w:shd w:val="pct12" w:color="auto" w:fill="auto"/>
          </w:tcPr>
          <w:p w14:paraId="63836B6F" w14:textId="77777777" w:rsidR="00B56AF4" w:rsidRDefault="00B56AF4" w:rsidP="00192EF8">
            <w:pPr>
              <w:spacing w:after="120"/>
              <w:jc w:val="center"/>
              <w:rPr>
                <w:rFonts w:ascii="Times New Roman" w:hAnsi="Times New Roman" w:cs="Times New Roman"/>
                <w:b/>
                <w:sz w:val="20"/>
              </w:rPr>
            </w:pPr>
            <w:r w:rsidRPr="00B10F45">
              <w:rPr>
                <w:rFonts w:ascii="Times New Roman" w:hAnsi="Times New Roman" w:cs="Times New Roman"/>
                <w:b/>
                <w:sz w:val="20"/>
              </w:rPr>
              <w:t>Acceptable</w:t>
            </w:r>
          </w:p>
          <w:p w14:paraId="43BD6009" w14:textId="77777777" w:rsidR="00B56AF4" w:rsidRPr="00D669D2" w:rsidRDefault="00B56AF4" w:rsidP="00192EF8">
            <w:pPr>
              <w:spacing w:after="120"/>
              <w:jc w:val="center"/>
              <w:rPr>
                <w:rFonts w:ascii="Times New Roman" w:hAnsi="Times New Roman" w:cs="Times New Roman"/>
                <w:sz w:val="20"/>
              </w:rPr>
            </w:pPr>
            <w:r>
              <w:rPr>
                <w:rFonts w:ascii="Times New Roman" w:hAnsi="Times New Roman" w:cs="Times New Roman"/>
                <w:sz w:val="20"/>
              </w:rPr>
              <w:t>At least two assessments provide evidence that middle grades candidates:</w:t>
            </w:r>
          </w:p>
        </w:tc>
        <w:tc>
          <w:tcPr>
            <w:tcW w:w="3492" w:type="dxa"/>
            <w:tcBorders>
              <w:bottom w:val="single" w:sz="4" w:space="0" w:color="000000"/>
            </w:tcBorders>
            <w:shd w:val="pct12" w:color="auto" w:fill="auto"/>
          </w:tcPr>
          <w:p w14:paraId="531A0386" w14:textId="77777777" w:rsidR="00B56AF4" w:rsidRDefault="00B56AF4" w:rsidP="00192EF8">
            <w:pPr>
              <w:spacing w:after="120"/>
              <w:jc w:val="center"/>
              <w:rPr>
                <w:rFonts w:ascii="Times New Roman" w:hAnsi="Times New Roman" w:cs="Times New Roman"/>
                <w:b/>
                <w:sz w:val="20"/>
              </w:rPr>
            </w:pPr>
            <w:r w:rsidRPr="00B10F45">
              <w:rPr>
                <w:rFonts w:ascii="Times New Roman" w:hAnsi="Times New Roman" w:cs="Times New Roman"/>
                <w:b/>
                <w:sz w:val="20"/>
              </w:rPr>
              <w:t>Target</w:t>
            </w:r>
          </w:p>
          <w:p w14:paraId="280605BF" w14:textId="77777777" w:rsidR="00B56AF4" w:rsidRPr="00D669D2" w:rsidRDefault="002C36AE" w:rsidP="00192EF8">
            <w:pPr>
              <w:spacing w:after="120"/>
              <w:jc w:val="center"/>
              <w:rPr>
                <w:rFonts w:ascii="Times New Roman" w:hAnsi="Times New Roman" w:cs="Times New Roman"/>
                <w:sz w:val="20"/>
              </w:rPr>
            </w:pPr>
            <w:r>
              <w:rPr>
                <w:rFonts w:ascii="Times New Roman" w:hAnsi="Times New Roman" w:cs="Times New Roman"/>
                <w:sz w:val="20"/>
                <w:szCs w:val="20"/>
              </w:rPr>
              <w:t>At least</w:t>
            </w:r>
            <w:r w:rsidR="00B56AF4" w:rsidRPr="001E75B2">
              <w:rPr>
                <w:rFonts w:ascii="Times New Roman" w:hAnsi="Times New Roman" w:cs="Times New Roman"/>
                <w:sz w:val="20"/>
                <w:szCs w:val="20"/>
              </w:rPr>
              <w:t xml:space="preserve"> </w:t>
            </w:r>
            <w:r w:rsidR="00B56AF4">
              <w:rPr>
                <w:rFonts w:ascii="Times New Roman" w:hAnsi="Times New Roman" w:cs="Times New Roman"/>
                <w:sz w:val="20"/>
                <w:szCs w:val="20"/>
              </w:rPr>
              <w:t>two</w:t>
            </w:r>
            <w:r w:rsidR="00B56AF4" w:rsidRPr="001E75B2">
              <w:rPr>
                <w:rFonts w:ascii="Times New Roman" w:hAnsi="Times New Roman" w:cs="Times New Roman"/>
                <w:sz w:val="20"/>
                <w:szCs w:val="20"/>
              </w:rPr>
              <w:t xml:space="preserve"> assessment</w:t>
            </w:r>
            <w:r w:rsidR="00B56AF4">
              <w:rPr>
                <w:rFonts w:ascii="Times New Roman" w:hAnsi="Times New Roman" w:cs="Times New Roman"/>
                <w:sz w:val="20"/>
                <w:szCs w:val="20"/>
              </w:rPr>
              <w:t>s</w:t>
            </w:r>
            <w:r w:rsidR="00B56AF4" w:rsidRPr="001E75B2">
              <w:rPr>
                <w:rFonts w:ascii="Times New Roman" w:hAnsi="Times New Roman" w:cs="Times New Roman"/>
                <w:sz w:val="20"/>
                <w:szCs w:val="20"/>
              </w:rPr>
              <w:t xml:space="preserve"> provide evidence that </w:t>
            </w:r>
            <w:r w:rsidR="00B56AF4">
              <w:rPr>
                <w:rFonts w:ascii="Times New Roman" w:hAnsi="Times New Roman" w:cs="Times New Roman"/>
                <w:sz w:val="20"/>
                <w:szCs w:val="20"/>
              </w:rPr>
              <w:t xml:space="preserve">middle grades </w:t>
            </w:r>
            <w:r w:rsidR="00B56AF4" w:rsidRPr="001E75B2">
              <w:rPr>
                <w:rFonts w:ascii="Times New Roman" w:hAnsi="Times New Roman" w:cs="Times New Roman"/>
                <w:sz w:val="20"/>
                <w:szCs w:val="20"/>
              </w:rPr>
              <w:t>candidates:</w:t>
            </w:r>
          </w:p>
        </w:tc>
      </w:tr>
      <w:tr w:rsidR="00EF2A70" w:rsidRPr="00B10F45" w14:paraId="3F1FFB5A" w14:textId="77777777" w:rsidTr="00175C82">
        <w:trPr>
          <w:trHeight w:val="350"/>
        </w:trPr>
        <w:tc>
          <w:tcPr>
            <w:tcW w:w="2988" w:type="dxa"/>
            <w:shd w:val="clear" w:color="auto" w:fill="auto"/>
          </w:tcPr>
          <w:p w14:paraId="36B050F9" w14:textId="77777777" w:rsidR="00EF2A70" w:rsidRPr="00B10F45" w:rsidRDefault="00EF2A70" w:rsidP="00EF2A70">
            <w:pPr>
              <w:rPr>
                <w:rFonts w:ascii="Times New Roman" w:hAnsi="Times New Roman" w:cs="Times New Roman"/>
                <w:b/>
                <w:sz w:val="20"/>
                <w:szCs w:val="20"/>
              </w:rPr>
            </w:pPr>
            <w:r w:rsidRPr="00B10F45">
              <w:rPr>
                <w:rFonts w:ascii="Times New Roman" w:hAnsi="Times New Roman" w:cs="Times New Roman"/>
                <w:b/>
                <w:sz w:val="20"/>
                <w:szCs w:val="20"/>
              </w:rPr>
              <w:t xml:space="preserve">Element </w:t>
            </w:r>
            <w:r>
              <w:rPr>
                <w:rFonts w:ascii="Times New Roman" w:hAnsi="Times New Roman" w:cs="Times New Roman"/>
                <w:b/>
                <w:sz w:val="20"/>
                <w:szCs w:val="20"/>
              </w:rPr>
              <w:t>3a</w:t>
            </w:r>
          </w:p>
          <w:p w14:paraId="251F2FCF" w14:textId="77777777" w:rsidR="00EF2A70" w:rsidRPr="00B10F45" w:rsidRDefault="00344A39" w:rsidP="00344A39">
            <w:pPr>
              <w:rPr>
                <w:rFonts w:ascii="Times New Roman" w:hAnsi="Times New Roman" w:cs="Times New Roman"/>
                <w:b/>
                <w:sz w:val="20"/>
                <w:szCs w:val="20"/>
              </w:rPr>
            </w:pPr>
            <w:r>
              <w:rPr>
                <w:rFonts w:ascii="Times New Roman" w:hAnsi="Times New Roman" w:cs="Times New Roman"/>
                <w:color w:val="000000" w:themeColor="text1"/>
                <w:sz w:val="20"/>
                <w:szCs w:val="20"/>
              </w:rPr>
              <w:t>Apply knowledge</w:t>
            </w:r>
            <w:r w:rsidR="00EF2A70" w:rsidRPr="00B10F45">
              <w:rPr>
                <w:rFonts w:ascii="Times New Roman" w:hAnsi="Times New Roman" w:cs="Times New Roman"/>
                <w:color w:val="000000" w:themeColor="text1"/>
                <w:sz w:val="20"/>
                <w:szCs w:val="20"/>
              </w:rPr>
              <w:t xml:space="preserve"> of curriculum standards for </w:t>
            </w:r>
            <w:r>
              <w:rPr>
                <w:rFonts w:ascii="Times New Roman" w:hAnsi="Times New Roman" w:cs="Times New Roman"/>
                <w:color w:val="000000" w:themeColor="text1"/>
                <w:sz w:val="20"/>
                <w:szCs w:val="20"/>
              </w:rPr>
              <w:t xml:space="preserve">middle grades </w:t>
            </w:r>
            <w:r w:rsidR="00EF2A70" w:rsidRPr="00B10F45">
              <w:rPr>
                <w:rFonts w:ascii="Times New Roman" w:hAnsi="Times New Roman" w:cs="Times New Roman"/>
                <w:color w:val="000000" w:themeColor="text1"/>
                <w:sz w:val="20"/>
                <w:szCs w:val="20"/>
              </w:rPr>
              <w:t>mathematics</w:t>
            </w:r>
            <w:r>
              <w:rPr>
                <w:rFonts w:ascii="Times New Roman" w:hAnsi="Times New Roman" w:cs="Times New Roman"/>
                <w:color w:val="000000" w:themeColor="text1"/>
                <w:sz w:val="20"/>
                <w:szCs w:val="20"/>
              </w:rPr>
              <w:t xml:space="preserve"> and</w:t>
            </w:r>
            <w:r w:rsidR="00EF2A70" w:rsidRPr="00B10F45">
              <w:rPr>
                <w:rFonts w:ascii="Times New Roman" w:hAnsi="Times New Roman" w:cs="Times New Roman"/>
                <w:color w:val="000000" w:themeColor="text1"/>
                <w:sz w:val="20"/>
                <w:szCs w:val="20"/>
              </w:rPr>
              <w:t xml:space="preserve"> their relationship </w:t>
            </w:r>
            <w:r w:rsidR="00EF2A70" w:rsidRPr="00B10F45">
              <w:rPr>
                <w:rFonts w:ascii="Times New Roman" w:hAnsi="Times New Roman" w:cs="Times New Roman"/>
                <w:color w:val="000000" w:themeColor="text1"/>
                <w:sz w:val="20"/>
                <w:szCs w:val="20"/>
              </w:rPr>
              <w:lastRenderedPageBreak/>
              <w:t>to student learning within and across mathematical domains</w:t>
            </w:r>
            <w:r>
              <w:rPr>
                <w:rFonts w:ascii="Times New Roman" w:hAnsi="Times New Roman" w:cs="Times New Roman"/>
                <w:color w:val="000000" w:themeColor="text1"/>
                <w:sz w:val="20"/>
                <w:szCs w:val="20"/>
              </w:rPr>
              <w:t>.</w:t>
            </w:r>
          </w:p>
        </w:tc>
        <w:tc>
          <w:tcPr>
            <w:tcW w:w="3330" w:type="dxa"/>
            <w:shd w:val="clear" w:color="auto" w:fill="auto"/>
          </w:tcPr>
          <w:p w14:paraId="359585DB" w14:textId="28BFF3F9" w:rsidR="00650788" w:rsidRPr="00B10F45" w:rsidRDefault="00EF2A70" w:rsidP="00EF2A70">
            <w:pPr>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lastRenderedPageBreak/>
              <w:t xml:space="preserve">-  </w:t>
            </w:r>
            <w:r w:rsidR="00344A39">
              <w:rPr>
                <w:rFonts w:ascii="Times New Roman" w:hAnsi="Times New Roman" w:cs="Times New Roman"/>
                <w:sz w:val="20"/>
                <w:szCs w:val="20"/>
              </w:rPr>
              <w:t>Apply knowledge of</w:t>
            </w:r>
            <w:r w:rsidRPr="00B10F45">
              <w:rPr>
                <w:rFonts w:ascii="Times New Roman" w:hAnsi="Times New Roman" w:cs="Times New Roman"/>
                <w:sz w:val="20"/>
                <w:szCs w:val="20"/>
              </w:rPr>
              <w:t xml:space="preserve"> mathematics curriculum standards</w:t>
            </w:r>
            <w:r w:rsidR="00344A39">
              <w:rPr>
                <w:rFonts w:ascii="Times New Roman" w:hAnsi="Times New Roman" w:cs="Times New Roman"/>
                <w:sz w:val="20"/>
                <w:szCs w:val="20"/>
              </w:rPr>
              <w:t xml:space="preserve"> for middle grades</w:t>
            </w:r>
            <w:r w:rsidR="009A2DC9" w:rsidRPr="00B10F45">
              <w:rPr>
                <w:rFonts w:ascii="Times New Roman" w:hAnsi="Times New Roman" w:cs="Times New Roman"/>
                <w:sz w:val="20"/>
                <w:szCs w:val="20"/>
              </w:rPr>
              <w:t xml:space="preserve"> within and across mathematical domains</w:t>
            </w:r>
            <w:r w:rsidRPr="00B10F45">
              <w:rPr>
                <w:rFonts w:ascii="Times New Roman" w:hAnsi="Times New Roman" w:cs="Times New Roman"/>
                <w:sz w:val="20"/>
                <w:szCs w:val="20"/>
              </w:rPr>
              <w:t>.</w:t>
            </w:r>
          </w:p>
          <w:p w14:paraId="443CE2B3" w14:textId="77777777" w:rsidR="00EF2A70" w:rsidRPr="00344A39" w:rsidRDefault="00EF2A70" w:rsidP="009A2DC9">
            <w:pPr>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Pr>
                <w:rFonts w:ascii="Times New Roman" w:hAnsi="Times New Roman" w:cs="Times New Roman"/>
                <w:sz w:val="20"/>
                <w:szCs w:val="20"/>
              </w:rPr>
              <w:t xml:space="preserve"> Relate</w:t>
            </w:r>
            <w:r w:rsidRPr="00B10F45">
              <w:rPr>
                <w:rFonts w:ascii="Times New Roman" w:hAnsi="Times New Roman" w:cs="Times New Roman"/>
                <w:sz w:val="20"/>
                <w:szCs w:val="20"/>
              </w:rPr>
              <w:t xml:space="preserve"> mathematics curriculum </w:t>
            </w:r>
            <w:r w:rsidR="000E24E2">
              <w:rPr>
                <w:rFonts w:ascii="Times New Roman" w:hAnsi="Times New Roman" w:cs="Times New Roman"/>
                <w:sz w:val="20"/>
                <w:szCs w:val="20"/>
              </w:rPr>
              <w:lastRenderedPageBreak/>
              <w:t xml:space="preserve">standards </w:t>
            </w:r>
            <w:r w:rsidRPr="00B10F45">
              <w:rPr>
                <w:rFonts w:ascii="Times New Roman" w:hAnsi="Times New Roman" w:cs="Times New Roman"/>
                <w:sz w:val="20"/>
                <w:szCs w:val="20"/>
              </w:rPr>
              <w:t>to student learning.</w:t>
            </w:r>
          </w:p>
        </w:tc>
        <w:tc>
          <w:tcPr>
            <w:tcW w:w="3330" w:type="dxa"/>
            <w:shd w:val="clear" w:color="auto" w:fill="auto"/>
          </w:tcPr>
          <w:p w14:paraId="6ED1B315" w14:textId="77777777" w:rsidR="00EF2A70" w:rsidRPr="00B10F45" w:rsidRDefault="00EF2A70" w:rsidP="00EF2A70">
            <w:pPr>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00344A39">
              <w:rPr>
                <w:rFonts w:ascii="Times New Roman" w:hAnsi="Times New Roman" w:cs="Times New Roman"/>
                <w:sz w:val="20"/>
                <w:szCs w:val="20"/>
              </w:rPr>
              <w:t>Apply knowledge of</w:t>
            </w:r>
            <w:r w:rsidRPr="00B10F45">
              <w:rPr>
                <w:rFonts w:ascii="Times New Roman" w:hAnsi="Times New Roman" w:cs="Times New Roman"/>
                <w:sz w:val="20"/>
                <w:szCs w:val="20"/>
              </w:rPr>
              <w:t xml:space="preserve"> mathematics curriculum standards</w:t>
            </w:r>
            <w:r w:rsidR="00344A39">
              <w:rPr>
                <w:rFonts w:ascii="Times New Roman" w:hAnsi="Times New Roman" w:cs="Times New Roman"/>
                <w:sz w:val="20"/>
                <w:szCs w:val="20"/>
              </w:rPr>
              <w:t xml:space="preserve"> for middle grades</w:t>
            </w:r>
            <w:r w:rsidR="009A2DC9" w:rsidRPr="00B10F45">
              <w:rPr>
                <w:rFonts w:ascii="Times New Roman" w:hAnsi="Times New Roman" w:cs="Times New Roman"/>
                <w:sz w:val="20"/>
                <w:szCs w:val="20"/>
              </w:rPr>
              <w:t xml:space="preserve"> within and across mathematical domains</w:t>
            </w:r>
            <w:r w:rsidRPr="00B10F45">
              <w:rPr>
                <w:rFonts w:ascii="Times New Roman" w:hAnsi="Times New Roman" w:cs="Times New Roman"/>
                <w:sz w:val="20"/>
                <w:szCs w:val="20"/>
              </w:rPr>
              <w:t xml:space="preserve">. </w:t>
            </w:r>
          </w:p>
          <w:p w14:paraId="7DD02675" w14:textId="77777777" w:rsidR="00EF2A70" w:rsidRPr="00B10F45" w:rsidRDefault="00EF2A70" w:rsidP="00EF2A70">
            <w:pPr>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Pr>
                <w:rFonts w:ascii="Times New Roman" w:hAnsi="Times New Roman" w:cs="Times New Roman"/>
                <w:sz w:val="20"/>
                <w:szCs w:val="20"/>
              </w:rPr>
              <w:t>Relate</w:t>
            </w:r>
            <w:r w:rsidRPr="00B10F45">
              <w:rPr>
                <w:rFonts w:ascii="Times New Roman" w:hAnsi="Times New Roman" w:cs="Times New Roman"/>
                <w:sz w:val="20"/>
                <w:szCs w:val="20"/>
              </w:rPr>
              <w:t xml:space="preserve"> mathematics curriculum </w:t>
            </w:r>
            <w:r w:rsidR="000E24E2">
              <w:rPr>
                <w:rFonts w:ascii="Times New Roman" w:hAnsi="Times New Roman" w:cs="Times New Roman"/>
                <w:sz w:val="20"/>
                <w:szCs w:val="20"/>
              </w:rPr>
              <w:lastRenderedPageBreak/>
              <w:t xml:space="preserve">standards </w:t>
            </w:r>
            <w:r w:rsidRPr="00B10F45">
              <w:rPr>
                <w:rFonts w:ascii="Times New Roman" w:hAnsi="Times New Roman" w:cs="Times New Roman"/>
                <w:sz w:val="20"/>
                <w:szCs w:val="20"/>
              </w:rPr>
              <w:t>to student learning.</w:t>
            </w:r>
          </w:p>
          <w:p w14:paraId="3560640B" w14:textId="77777777" w:rsidR="00EF2A70" w:rsidRDefault="00EF2A70" w:rsidP="00812F3F">
            <w:pPr>
              <w:spacing w:after="120"/>
              <w:ind w:left="162" w:hanging="162"/>
              <w:rPr>
                <w:rFonts w:ascii="Times New Roman" w:hAnsi="Times New Roman" w:cs="Times New Roman"/>
                <w:sz w:val="20"/>
              </w:rPr>
            </w:pPr>
          </w:p>
        </w:tc>
        <w:tc>
          <w:tcPr>
            <w:tcW w:w="3492" w:type="dxa"/>
            <w:shd w:val="clear" w:color="auto" w:fill="auto"/>
          </w:tcPr>
          <w:p w14:paraId="4DEAD87B" w14:textId="77777777" w:rsidR="00EF2A70" w:rsidRPr="00B10F45" w:rsidRDefault="00EF2A70" w:rsidP="00EF2A70">
            <w:pPr>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00344A39">
              <w:rPr>
                <w:rFonts w:ascii="Times New Roman" w:hAnsi="Times New Roman" w:cs="Times New Roman"/>
                <w:sz w:val="20"/>
                <w:szCs w:val="20"/>
              </w:rPr>
              <w:t>A</w:t>
            </w:r>
            <w:r w:rsidRPr="00B10F45">
              <w:rPr>
                <w:rFonts w:ascii="Times New Roman" w:hAnsi="Times New Roman" w:cs="Times New Roman"/>
                <w:sz w:val="20"/>
                <w:szCs w:val="20"/>
              </w:rPr>
              <w:t xml:space="preserve">pply </w:t>
            </w:r>
            <w:r w:rsidR="00344A39">
              <w:rPr>
                <w:rFonts w:ascii="Times New Roman" w:hAnsi="Times New Roman" w:cs="Times New Roman"/>
                <w:sz w:val="20"/>
                <w:szCs w:val="20"/>
              </w:rPr>
              <w:t xml:space="preserve">knowledge of </w:t>
            </w:r>
            <w:r w:rsidRPr="00B10F45">
              <w:rPr>
                <w:rFonts w:ascii="Times New Roman" w:hAnsi="Times New Roman" w:cs="Times New Roman"/>
                <w:sz w:val="20"/>
                <w:szCs w:val="20"/>
              </w:rPr>
              <w:t>mathematics curriculum standards</w:t>
            </w:r>
            <w:r w:rsidR="00344A39">
              <w:rPr>
                <w:rFonts w:ascii="Times New Roman" w:hAnsi="Times New Roman" w:cs="Times New Roman"/>
                <w:sz w:val="20"/>
                <w:szCs w:val="20"/>
              </w:rPr>
              <w:t xml:space="preserve"> for middle grades</w:t>
            </w:r>
            <w:r w:rsidRPr="00B10F45">
              <w:rPr>
                <w:rFonts w:ascii="Times New Roman" w:hAnsi="Times New Roman" w:cs="Times New Roman"/>
                <w:sz w:val="20"/>
                <w:szCs w:val="20"/>
              </w:rPr>
              <w:t xml:space="preserve"> in their teaching</w:t>
            </w:r>
            <w:r w:rsidR="009A2DC9" w:rsidRPr="00B10F45">
              <w:rPr>
                <w:rFonts w:ascii="Times New Roman" w:hAnsi="Times New Roman" w:cs="Times New Roman"/>
                <w:sz w:val="20"/>
                <w:szCs w:val="20"/>
              </w:rPr>
              <w:t xml:space="preserve"> within and across mathematical domains</w:t>
            </w:r>
            <w:r w:rsidRPr="00B10F45">
              <w:rPr>
                <w:rFonts w:ascii="Times New Roman" w:hAnsi="Times New Roman" w:cs="Times New Roman"/>
                <w:sz w:val="20"/>
                <w:szCs w:val="20"/>
              </w:rPr>
              <w:t>.</w:t>
            </w:r>
          </w:p>
          <w:p w14:paraId="457FC265" w14:textId="77777777" w:rsidR="00EF2A70" w:rsidRDefault="00EF2A70" w:rsidP="00344A39">
            <w:pPr>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Pr>
                <w:rFonts w:ascii="Times New Roman" w:hAnsi="Times New Roman" w:cs="Times New Roman"/>
                <w:sz w:val="20"/>
                <w:szCs w:val="20"/>
              </w:rPr>
              <w:t xml:space="preserve"> Relate</w:t>
            </w:r>
            <w:r w:rsidRPr="00B10F45">
              <w:rPr>
                <w:rFonts w:ascii="Times New Roman" w:hAnsi="Times New Roman" w:cs="Times New Roman"/>
                <w:sz w:val="20"/>
                <w:szCs w:val="20"/>
              </w:rPr>
              <w:t xml:space="preserve"> mathematics curriculum</w:t>
            </w:r>
            <w:r w:rsidR="000E24E2">
              <w:rPr>
                <w:rFonts w:ascii="Times New Roman" w:hAnsi="Times New Roman" w:cs="Times New Roman"/>
                <w:sz w:val="20"/>
                <w:szCs w:val="20"/>
              </w:rPr>
              <w:t xml:space="preserve"> </w:t>
            </w:r>
            <w:r w:rsidR="000E24E2">
              <w:rPr>
                <w:rFonts w:ascii="Times New Roman" w:hAnsi="Times New Roman" w:cs="Times New Roman"/>
                <w:sz w:val="20"/>
                <w:szCs w:val="20"/>
              </w:rPr>
              <w:lastRenderedPageBreak/>
              <w:t>standards</w:t>
            </w:r>
            <w:r w:rsidRPr="00B10F45">
              <w:rPr>
                <w:rFonts w:ascii="Times New Roman" w:hAnsi="Times New Roman" w:cs="Times New Roman"/>
                <w:sz w:val="20"/>
                <w:szCs w:val="20"/>
              </w:rPr>
              <w:t xml:space="preserve"> to student learning. </w:t>
            </w:r>
          </w:p>
          <w:p w14:paraId="5151831E" w14:textId="77777777" w:rsidR="00344A39" w:rsidRPr="00344A39" w:rsidRDefault="00344A39" w:rsidP="00344A39">
            <w:pPr>
              <w:spacing w:after="120"/>
              <w:ind w:left="162" w:hanging="162"/>
              <w:rPr>
                <w:rFonts w:ascii="Times New Roman" w:hAnsi="Times New Roman" w:cs="Times New Roman"/>
                <w:sz w:val="20"/>
                <w:szCs w:val="20"/>
              </w:rPr>
            </w:pPr>
            <w:r>
              <w:rPr>
                <w:rFonts w:ascii="Times New Roman" w:hAnsi="Times New Roman" w:cs="Times New Roman"/>
                <w:sz w:val="20"/>
                <w:szCs w:val="20"/>
              </w:rPr>
              <w:t>-  Demonstrate how mathematics curriculum standards and learning progressions</w:t>
            </w:r>
            <w:r w:rsidR="000E24E2">
              <w:rPr>
                <w:rFonts w:ascii="Times New Roman" w:hAnsi="Times New Roman" w:cs="Times New Roman"/>
                <w:sz w:val="20"/>
                <w:szCs w:val="20"/>
              </w:rPr>
              <w:t xml:space="preserve"> impact the teaching of middle grades students at different developmental levels.</w:t>
            </w:r>
          </w:p>
        </w:tc>
      </w:tr>
      <w:tr w:rsidR="00EF2A70" w:rsidRPr="00B10F45" w14:paraId="2A0B66F0" w14:textId="77777777" w:rsidTr="0063313A">
        <w:trPr>
          <w:trHeight w:val="350"/>
        </w:trPr>
        <w:tc>
          <w:tcPr>
            <w:tcW w:w="2988" w:type="dxa"/>
          </w:tcPr>
          <w:p w14:paraId="48FA8349" w14:textId="77777777" w:rsidR="00EF2A70" w:rsidRPr="00B10F45" w:rsidRDefault="00EF2A70" w:rsidP="00F71903">
            <w:pPr>
              <w:rPr>
                <w:rFonts w:ascii="Times New Roman" w:hAnsi="Times New Roman" w:cs="Times New Roman"/>
                <w:b/>
                <w:sz w:val="20"/>
                <w:szCs w:val="20"/>
              </w:rPr>
            </w:pPr>
            <w:r w:rsidRPr="00B10F45">
              <w:rPr>
                <w:rFonts w:ascii="Times New Roman" w:hAnsi="Times New Roman" w:cs="Times New Roman"/>
                <w:b/>
                <w:sz w:val="20"/>
                <w:szCs w:val="20"/>
              </w:rPr>
              <w:lastRenderedPageBreak/>
              <w:t>Element 3</w:t>
            </w:r>
            <w:r>
              <w:rPr>
                <w:rFonts w:ascii="Times New Roman" w:hAnsi="Times New Roman" w:cs="Times New Roman"/>
                <w:b/>
                <w:sz w:val="20"/>
                <w:szCs w:val="20"/>
              </w:rPr>
              <w:t>b</w:t>
            </w:r>
            <w:r w:rsidRPr="00B10F45">
              <w:rPr>
                <w:rFonts w:ascii="Times New Roman" w:hAnsi="Times New Roman" w:cs="Times New Roman"/>
                <w:b/>
                <w:sz w:val="20"/>
                <w:szCs w:val="20"/>
              </w:rPr>
              <w:t xml:space="preserve">  </w:t>
            </w:r>
          </w:p>
          <w:p w14:paraId="4D8B6E52" w14:textId="77777777" w:rsidR="00EF2A70" w:rsidRPr="00B10F45" w:rsidRDefault="00EF2A70" w:rsidP="00B36A77">
            <w:pPr>
              <w:rPr>
                <w:rFonts w:ascii="Times New Roman" w:hAnsi="Times New Roman" w:cs="Times New Roman"/>
                <w:sz w:val="20"/>
                <w:szCs w:val="20"/>
              </w:rPr>
            </w:pPr>
            <w:r w:rsidRPr="00B10F45">
              <w:rPr>
                <w:rFonts w:ascii="Times New Roman" w:hAnsi="Times New Roman" w:cs="Times New Roman"/>
                <w:sz w:val="20"/>
                <w:szCs w:val="20"/>
              </w:rPr>
              <w:t>Analyze and consider</w:t>
            </w:r>
            <w:r w:rsidRPr="00B10F45">
              <w:rPr>
                <w:rFonts w:ascii="Times New Roman" w:eastAsia="Calibri" w:hAnsi="Times New Roman" w:cs="Times New Roman"/>
                <w:sz w:val="20"/>
                <w:szCs w:val="20"/>
              </w:rPr>
              <w:t xml:space="preserve"> research in planning for and leading students in rich mathematical learning experiences.</w:t>
            </w:r>
          </w:p>
        </w:tc>
        <w:tc>
          <w:tcPr>
            <w:tcW w:w="3330" w:type="dxa"/>
          </w:tcPr>
          <w:p w14:paraId="145E7932" w14:textId="4AEFD56B" w:rsidR="00650788" w:rsidRPr="00B10F45" w:rsidRDefault="00EF2A70" w:rsidP="00812F3F">
            <w:pPr>
              <w:spacing w:after="120"/>
              <w:ind w:left="162" w:hanging="162"/>
              <w:rPr>
                <w:rFonts w:ascii="Times New Roman" w:hAnsi="Times New Roman" w:cs="Times New Roman"/>
                <w:sz w:val="20"/>
              </w:rPr>
            </w:pPr>
            <w:r>
              <w:rPr>
                <w:rFonts w:ascii="Times New Roman" w:hAnsi="Times New Roman" w:cs="Times New Roman"/>
                <w:sz w:val="20"/>
              </w:rPr>
              <w:t>-  A</w:t>
            </w:r>
            <w:r w:rsidRPr="00B10F45">
              <w:rPr>
                <w:rFonts w:ascii="Times New Roman" w:hAnsi="Times New Roman" w:cs="Times New Roman"/>
                <w:sz w:val="20"/>
              </w:rPr>
              <w:t>nalyze and consider research in planni</w:t>
            </w:r>
            <w:r>
              <w:rPr>
                <w:rFonts w:ascii="Times New Roman" w:hAnsi="Times New Roman" w:cs="Times New Roman"/>
                <w:sz w:val="20"/>
              </w:rPr>
              <w:t>ng for mathematics instruction.</w:t>
            </w:r>
          </w:p>
          <w:p w14:paraId="075C357B" w14:textId="77777777" w:rsidR="00EF2A70" w:rsidRPr="00B10F45" w:rsidRDefault="00EF2A70" w:rsidP="00812F3F">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I</w:t>
            </w:r>
            <w:r w:rsidRPr="00B10F45">
              <w:rPr>
                <w:rFonts w:ascii="Times New Roman" w:hAnsi="Times New Roman" w:cs="Times New Roman"/>
                <w:sz w:val="20"/>
              </w:rPr>
              <w:t>ncorporate research-based methods when leading students in rich mathematical learning experiences.</w:t>
            </w:r>
          </w:p>
        </w:tc>
        <w:tc>
          <w:tcPr>
            <w:tcW w:w="3330" w:type="dxa"/>
          </w:tcPr>
          <w:p w14:paraId="777C59A4" w14:textId="77777777" w:rsidR="00EF2A70" w:rsidRPr="00B10F45" w:rsidRDefault="00EF2A70" w:rsidP="00812F3F">
            <w:pPr>
              <w:spacing w:after="120"/>
              <w:ind w:left="162" w:hanging="162"/>
              <w:rPr>
                <w:rFonts w:ascii="Times New Roman" w:hAnsi="Times New Roman" w:cs="Times New Roman"/>
                <w:sz w:val="20"/>
              </w:rPr>
            </w:pPr>
            <w:r>
              <w:rPr>
                <w:rFonts w:ascii="Times New Roman" w:hAnsi="Times New Roman" w:cs="Times New Roman"/>
                <w:sz w:val="20"/>
              </w:rPr>
              <w:t>-  A</w:t>
            </w:r>
            <w:r w:rsidRPr="00B10F45">
              <w:rPr>
                <w:rFonts w:ascii="Times New Roman" w:hAnsi="Times New Roman" w:cs="Times New Roman"/>
                <w:sz w:val="20"/>
              </w:rPr>
              <w:t>nalyze and consider research in planni</w:t>
            </w:r>
            <w:r>
              <w:rPr>
                <w:rFonts w:ascii="Times New Roman" w:hAnsi="Times New Roman" w:cs="Times New Roman"/>
                <w:sz w:val="20"/>
              </w:rPr>
              <w:t>ng for mathematics instruction.</w:t>
            </w:r>
          </w:p>
          <w:p w14:paraId="7887DDFD" w14:textId="77777777" w:rsidR="00EF2A70" w:rsidRPr="00B10F45" w:rsidRDefault="00EF2A70" w:rsidP="00812F3F">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I</w:t>
            </w:r>
            <w:r w:rsidRPr="00B10F45">
              <w:rPr>
                <w:rFonts w:ascii="Times New Roman" w:hAnsi="Times New Roman" w:cs="Times New Roman"/>
                <w:sz w:val="20"/>
              </w:rPr>
              <w:t>ncorporate research-based methods when leading students in rich mathematical learning experiences.</w:t>
            </w:r>
          </w:p>
        </w:tc>
        <w:tc>
          <w:tcPr>
            <w:tcW w:w="3492" w:type="dxa"/>
          </w:tcPr>
          <w:p w14:paraId="0F5C2507" w14:textId="77777777" w:rsidR="00EF2A70" w:rsidRPr="00B10F45" w:rsidRDefault="00EF2A70" w:rsidP="00812F3F">
            <w:pPr>
              <w:spacing w:after="120"/>
              <w:ind w:left="162" w:hanging="162"/>
              <w:rPr>
                <w:rFonts w:ascii="Times New Roman" w:hAnsi="Times New Roman" w:cs="Times New Roman"/>
                <w:sz w:val="20"/>
              </w:rPr>
            </w:pPr>
            <w:r>
              <w:rPr>
                <w:rFonts w:ascii="Times New Roman" w:hAnsi="Times New Roman" w:cs="Times New Roman"/>
                <w:sz w:val="20"/>
              </w:rPr>
              <w:t>-  A</w:t>
            </w:r>
            <w:r w:rsidRPr="00B10F45">
              <w:rPr>
                <w:rFonts w:ascii="Times New Roman" w:hAnsi="Times New Roman" w:cs="Times New Roman"/>
                <w:sz w:val="20"/>
              </w:rPr>
              <w:t>nalyze and consider research in planni</w:t>
            </w:r>
            <w:r>
              <w:rPr>
                <w:rFonts w:ascii="Times New Roman" w:hAnsi="Times New Roman" w:cs="Times New Roman"/>
                <w:sz w:val="20"/>
              </w:rPr>
              <w:t>ng for mathematics instruction.</w:t>
            </w:r>
          </w:p>
          <w:p w14:paraId="5D054998" w14:textId="77777777" w:rsidR="00EF2A70" w:rsidRDefault="00EF2A70" w:rsidP="00812F3F">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I</w:t>
            </w:r>
            <w:r w:rsidRPr="00B10F45">
              <w:rPr>
                <w:rFonts w:ascii="Times New Roman" w:hAnsi="Times New Roman" w:cs="Times New Roman"/>
                <w:sz w:val="20"/>
              </w:rPr>
              <w:t>ncorporate research-based methods when leading students in rich mathematical learning experiences.</w:t>
            </w:r>
          </w:p>
          <w:p w14:paraId="2EE53412" w14:textId="77777777" w:rsidR="00EF2A70" w:rsidRPr="00B10F45" w:rsidRDefault="00EF2A70" w:rsidP="00812F3F">
            <w:pPr>
              <w:spacing w:after="120"/>
              <w:ind w:left="162" w:hanging="162"/>
              <w:rPr>
                <w:rFonts w:ascii="Times New Roman" w:hAnsi="Times New Roman" w:cs="Times New Roman"/>
                <w:sz w:val="20"/>
              </w:rPr>
            </w:pPr>
            <w:r w:rsidRPr="00B10F45">
              <w:rPr>
                <w:rFonts w:ascii="Times New Roman" w:hAnsi="Times New Roman" w:cs="Times New Roman"/>
                <w:sz w:val="20"/>
              </w:rPr>
              <w:t xml:space="preserve">- </w:t>
            </w:r>
            <w:r>
              <w:rPr>
                <w:rFonts w:ascii="Times New Roman" w:hAnsi="Times New Roman" w:cs="Times New Roman"/>
                <w:sz w:val="20"/>
              </w:rPr>
              <w:t xml:space="preserve"> E</w:t>
            </w:r>
            <w:r w:rsidRPr="00B10F45">
              <w:rPr>
                <w:rFonts w:ascii="Times New Roman" w:hAnsi="Times New Roman" w:cs="Times New Roman"/>
                <w:sz w:val="20"/>
              </w:rPr>
              <w:t>xtend their repertoire of research-based instructional methods that address students’ diverse learning needs through participation in leadership opportunities such as conferences, use of journals and on-line resources, and engagement with professional organizations.</w:t>
            </w:r>
          </w:p>
        </w:tc>
      </w:tr>
      <w:tr w:rsidR="00EF2A70" w:rsidRPr="00B10F45" w14:paraId="64842205" w14:textId="77777777" w:rsidTr="003E55BD">
        <w:tc>
          <w:tcPr>
            <w:tcW w:w="2988" w:type="dxa"/>
          </w:tcPr>
          <w:p w14:paraId="1278DB35" w14:textId="77777777" w:rsidR="00EF2A70" w:rsidRPr="00B10F45" w:rsidRDefault="00EF2A70" w:rsidP="00F71903">
            <w:pPr>
              <w:rPr>
                <w:rFonts w:ascii="Times New Roman" w:hAnsi="Times New Roman" w:cs="Times New Roman"/>
                <w:b/>
                <w:sz w:val="20"/>
                <w:szCs w:val="20"/>
              </w:rPr>
            </w:pPr>
            <w:r w:rsidRPr="00B10F45">
              <w:rPr>
                <w:rFonts w:ascii="Times New Roman" w:hAnsi="Times New Roman" w:cs="Times New Roman"/>
                <w:b/>
                <w:sz w:val="20"/>
                <w:szCs w:val="20"/>
              </w:rPr>
              <w:t>Element 3</w:t>
            </w:r>
            <w:r>
              <w:rPr>
                <w:rFonts w:ascii="Times New Roman" w:hAnsi="Times New Roman" w:cs="Times New Roman"/>
                <w:b/>
                <w:sz w:val="20"/>
                <w:szCs w:val="20"/>
              </w:rPr>
              <w:t>c</w:t>
            </w:r>
          </w:p>
          <w:p w14:paraId="417E47D0" w14:textId="77777777" w:rsidR="00EF2A70" w:rsidRPr="00B10F45" w:rsidRDefault="00EF2A70" w:rsidP="00F71903">
            <w:pPr>
              <w:rPr>
                <w:rFonts w:ascii="Times New Roman" w:hAnsi="Times New Roman" w:cs="Times New Roman"/>
                <w:sz w:val="20"/>
                <w:szCs w:val="20"/>
              </w:rPr>
            </w:pPr>
            <w:r w:rsidRPr="00B10F45">
              <w:rPr>
                <w:rFonts w:ascii="Times New Roman" w:eastAsia="Calibri" w:hAnsi="Times New Roman" w:cs="Times New Roman"/>
                <w:sz w:val="20"/>
                <w:szCs w:val="20"/>
              </w:rPr>
              <w:t xml:space="preserve">Plan lessons </w:t>
            </w:r>
            <w:r w:rsidRPr="00B10F45">
              <w:rPr>
                <w:rFonts w:ascii="Times New Roman" w:hAnsi="Times New Roman" w:cs="Times New Roman"/>
                <w:sz w:val="20"/>
                <w:szCs w:val="20"/>
              </w:rPr>
              <w:t xml:space="preserve">and units </w:t>
            </w:r>
            <w:r w:rsidR="00C30AB3">
              <w:rPr>
                <w:rFonts w:ascii="Times New Roman" w:hAnsi="Times New Roman" w:cs="Times New Roman"/>
                <w:sz w:val="20"/>
                <w:szCs w:val="20"/>
              </w:rPr>
              <w:t>that incorporate</w:t>
            </w:r>
            <w:r w:rsidRPr="00B10F45">
              <w:rPr>
                <w:rFonts w:ascii="Times New Roman" w:eastAsia="Calibri" w:hAnsi="Times New Roman" w:cs="Times New Roman"/>
                <w:sz w:val="20"/>
                <w:szCs w:val="20"/>
              </w:rPr>
              <w:t xml:space="preserve"> a variety of strategies, differentiated instruction for diverse populations, and </w:t>
            </w:r>
            <w:r w:rsidRPr="00B10F45">
              <w:rPr>
                <w:rFonts w:ascii="Times New Roman" w:hAnsi="Times New Roman" w:cs="Times New Roman"/>
                <w:sz w:val="20"/>
                <w:szCs w:val="20"/>
              </w:rPr>
              <w:t xml:space="preserve">mathematics-specific and instructional </w:t>
            </w:r>
            <w:r w:rsidRPr="00B10F45">
              <w:rPr>
                <w:rFonts w:ascii="Times New Roman" w:eastAsia="Calibri" w:hAnsi="Times New Roman" w:cs="Times New Roman"/>
                <w:sz w:val="20"/>
                <w:szCs w:val="20"/>
              </w:rPr>
              <w:t>technolog</w:t>
            </w:r>
            <w:r w:rsidRPr="00B10F45">
              <w:rPr>
                <w:rFonts w:ascii="Times New Roman" w:hAnsi="Times New Roman" w:cs="Times New Roman"/>
                <w:sz w:val="20"/>
                <w:szCs w:val="20"/>
              </w:rPr>
              <w:t>ies</w:t>
            </w:r>
            <w:r w:rsidR="00C30AB3">
              <w:rPr>
                <w:rFonts w:ascii="Times New Roman" w:eastAsia="Calibri" w:hAnsi="Times New Roman" w:cs="Times New Roman"/>
                <w:sz w:val="20"/>
                <w:szCs w:val="20"/>
              </w:rPr>
              <w:t xml:space="preserve"> in</w:t>
            </w:r>
            <w:r w:rsidRPr="00B10F45">
              <w:rPr>
                <w:rFonts w:ascii="Times New Roman" w:eastAsia="Calibri" w:hAnsi="Times New Roman" w:cs="Times New Roman"/>
                <w:sz w:val="20"/>
                <w:szCs w:val="20"/>
              </w:rPr>
              <w:t xml:space="preserve"> build</w:t>
            </w:r>
            <w:r w:rsidR="00C30AB3">
              <w:rPr>
                <w:rFonts w:ascii="Times New Roman" w:eastAsia="Calibri" w:hAnsi="Times New Roman" w:cs="Times New Roman"/>
                <w:sz w:val="20"/>
                <w:szCs w:val="20"/>
              </w:rPr>
              <w:t>ing</w:t>
            </w:r>
            <w:r w:rsidRPr="00B10F45">
              <w:rPr>
                <w:rFonts w:ascii="Times New Roman" w:eastAsia="Calibri" w:hAnsi="Times New Roman" w:cs="Times New Roman"/>
                <w:sz w:val="20"/>
                <w:szCs w:val="20"/>
              </w:rPr>
              <w:t xml:space="preserve"> all students’ conceptual understanding and procedural proficiency</w:t>
            </w:r>
            <w:r w:rsidRPr="00B10F45">
              <w:rPr>
                <w:rFonts w:ascii="Times New Roman" w:hAnsi="Times New Roman" w:cs="Times New Roman"/>
                <w:sz w:val="20"/>
                <w:szCs w:val="20"/>
              </w:rPr>
              <w:t>.</w:t>
            </w:r>
          </w:p>
        </w:tc>
        <w:tc>
          <w:tcPr>
            <w:tcW w:w="3330" w:type="dxa"/>
          </w:tcPr>
          <w:p w14:paraId="1F581466" w14:textId="2E3740FE"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P</w:t>
            </w:r>
            <w:r w:rsidRPr="00B10F45">
              <w:rPr>
                <w:rFonts w:ascii="Times New Roman" w:hAnsi="Times New Roman" w:cs="Times New Roman"/>
                <w:sz w:val="20"/>
              </w:rPr>
              <w:t xml:space="preserve">lan lessons and units that incorporate a variety of strategies. </w:t>
            </w:r>
          </w:p>
          <w:p w14:paraId="2C6E3E42" w14:textId="41FAC6AF" w:rsidR="00650788"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P</w:t>
            </w:r>
            <w:r w:rsidRPr="00B10F45">
              <w:rPr>
                <w:rFonts w:ascii="Times New Roman" w:hAnsi="Times New Roman" w:cs="Times New Roman"/>
                <w:sz w:val="20"/>
              </w:rPr>
              <w:t>lan lessons and units addressing student differences and diverse populations and how these differences influence student learning of mathematics.</w:t>
            </w:r>
          </w:p>
          <w:p w14:paraId="590E2EE7" w14:textId="699E1E4A" w:rsidR="00650788"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I</w:t>
            </w:r>
            <w:r w:rsidRPr="00B10F45">
              <w:rPr>
                <w:rFonts w:ascii="Times New Roman" w:hAnsi="Times New Roman" w:cs="Times New Roman"/>
                <w:sz w:val="20"/>
              </w:rPr>
              <w:t>nclude mathematics-specific and instructional technologies</w:t>
            </w:r>
            <w:r>
              <w:rPr>
                <w:rFonts w:ascii="Times New Roman" w:hAnsi="Times New Roman" w:cs="Times New Roman"/>
                <w:sz w:val="20"/>
              </w:rPr>
              <w:t xml:space="preserve"> in p</w:t>
            </w:r>
            <w:r w:rsidRPr="00B10F45">
              <w:rPr>
                <w:rFonts w:ascii="Times New Roman" w:hAnsi="Times New Roman" w:cs="Times New Roman"/>
                <w:sz w:val="20"/>
              </w:rPr>
              <w:t>lanned lessons and units.</w:t>
            </w:r>
          </w:p>
          <w:p w14:paraId="102A2824" w14:textId="77777777" w:rsidR="00EF2A70" w:rsidRPr="00B10F45" w:rsidRDefault="00EF2A70" w:rsidP="008200B4">
            <w:pPr>
              <w:spacing w:after="120"/>
              <w:ind w:left="162" w:hanging="162"/>
              <w:rPr>
                <w:rFonts w:ascii="Times New Roman" w:hAnsi="Times New Roman" w:cs="Times New Roman"/>
                <w:sz w:val="20"/>
              </w:rPr>
            </w:pPr>
            <w:r>
              <w:rPr>
                <w:rFonts w:ascii="Times New Roman" w:hAnsi="Times New Roman" w:cs="Times New Roman"/>
                <w:sz w:val="20"/>
              </w:rPr>
              <w:t xml:space="preserve">-  </w:t>
            </w:r>
            <w:r w:rsidR="008200B4">
              <w:rPr>
                <w:rFonts w:ascii="Times New Roman" w:hAnsi="Times New Roman" w:cs="Times New Roman"/>
                <w:sz w:val="20"/>
              </w:rPr>
              <w:t>Build</w:t>
            </w:r>
            <w:r>
              <w:rPr>
                <w:rFonts w:ascii="Times New Roman" w:hAnsi="Times New Roman" w:cs="Times New Roman"/>
                <w:sz w:val="20"/>
              </w:rPr>
              <w:t xml:space="preserve"> all </w:t>
            </w:r>
            <w:r w:rsidRPr="00B10F45">
              <w:rPr>
                <w:rFonts w:ascii="Times New Roman" w:hAnsi="Times New Roman" w:cs="Times New Roman"/>
                <w:sz w:val="20"/>
              </w:rPr>
              <w:t xml:space="preserve">students’ conceptual understanding and procedural </w:t>
            </w:r>
            <w:r w:rsidRPr="00B10F45">
              <w:rPr>
                <w:rFonts w:ascii="Times New Roman" w:hAnsi="Times New Roman" w:cs="Times New Roman"/>
                <w:sz w:val="20"/>
              </w:rPr>
              <w:lastRenderedPageBreak/>
              <w:t>proficiency</w:t>
            </w:r>
            <w:r>
              <w:rPr>
                <w:rFonts w:ascii="Times New Roman" w:hAnsi="Times New Roman" w:cs="Times New Roman"/>
                <w:sz w:val="20"/>
              </w:rPr>
              <w:t xml:space="preserve"> in planned lessons and units</w:t>
            </w:r>
            <w:r w:rsidRPr="00B10F45">
              <w:rPr>
                <w:rFonts w:ascii="Times New Roman" w:hAnsi="Times New Roman" w:cs="Times New Roman"/>
                <w:sz w:val="20"/>
              </w:rPr>
              <w:t>.</w:t>
            </w:r>
          </w:p>
        </w:tc>
        <w:tc>
          <w:tcPr>
            <w:tcW w:w="3330" w:type="dxa"/>
          </w:tcPr>
          <w:p w14:paraId="3C52A6D9" w14:textId="77777777" w:rsidR="00EF2A70" w:rsidRPr="00B10F45" w:rsidRDefault="00EF2A70" w:rsidP="0063313A">
            <w:pPr>
              <w:spacing w:after="120"/>
              <w:ind w:left="162" w:hanging="162"/>
              <w:rPr>
                <w:rFonts w:ascii="Times New Roman" w:hAnsi="Times New Roman" w:cs="Times New Roman"/>
                <w:sz w:val="20"/>
              </w:rPr>
            </w:pPr>
            <w:r>
              <w:rPr>
                <w:rFonts w:ascii="Times New Roman" w:hAnsi="Times New Roman" w:cs="Times New Roman"/>
                <w:sz w:val="20"/>
              </w:rPr>
              <w:lastRenderedPageBreak/>
              <w:t>-  P</w:t>
            </w:r>
            <w:r w:rsidRPr="00B10F45">
              <w:rPr>
                <w:rFonts w:ascii="Times New Roman" w:hAnsi="Times New Roman" w:cs="Times New Roman"/>
                <w:sz w:val="20"/>
              </w:rPr>
              <w:t xml:space="preserve">lan lessons and units that incorporate a variety of strategies. </w:t>
            </w:r>
          </w:p>
          <w:p w14:paraId="49D7AE65" w14:textId="77777777" w:rsidR="00EF2A70" w:rsidRPr="00B10F45" w:rsidRDefault="00EF2A70" w:rsidP="0063313A">
            <w:pPr>
              <w:spacing w:after="120"/>
              <w:ind w:left="162" w:hanging="162"/>
              <w:rPr>
                <w:rFonts w:ascii="Times New Roman" w:hAnsi="Times New Roman" w:cs="Times New Roman"/>
                <w:sz w:val="20"/>
              </w:rPr>
            </w:pPr>
            <w:r>
              <w:rPr>
                <w:rFonts w:ascii="Times New Roman" w:hAnsi="Times New Roman" w:cs="Times New Roman"/>
                <w:sz w:val="20"/>
              </w:rPr>
              <w:t>-  P</w:t>
            </w:r>
            <w:r w:rsidRPr="00B10F45">
              <w:rPr>
                <w:rFonts w:ascii="Times New Roman" w:hAnsi="Times New Roman" w:cs="Times New Roman"/>
                <w:sz w:val="20"/>
              </w:rPr>
              <w:t>lan lessons and units addressing student differences and diverse populations and how these differences influence student learning of mathematics.</w:t>
            </w:r>
          </w:p>
          <w:p w14:paraId="724A312E" w14:textId="77777777" w:rsidR="00EF2A70" w:rsidRPr="00B10F45" w:rsidRDefault="00EF2A70" w:rsidP="00746FAB">
            <w:pPr>
              <w:spacing w:after="120"/>
              <w:ind w:left="162" w:hanging="162"/>
              <w:rPr>
                <w:rFonts w:ascii="Times New Roman" w:hAnsi="Times New Roman" w:cs="Times New Roman"/>
                <w:sz w:val="20"/>
              </w:rPr>
            </w:pPr>
            <w:r>
              <w:rPr>
                <w:rFonts w:ascii="Times New Roman" w:hAnsi="Times New Roman" w:cs="Times New Roman"/>
                <w:sz w:val="20"/>
              </w:rPr>
              <w:t>-  I</w:t>
            </w:r>
            <w:r w:rsidRPr="00B10F45">
              <w:rPr>
                <w:rFonts w:ascii="Times New Roman" w:hAnsi="Times New Roman" w:cs="Times New Roman"/>
                <w:sz w:val="20"/>
              </w:rPr>
              <w:t>nclude mathematics-specific and instructional technologies</w:t>
            </w:r>
            <w:r>
              <w:rPr>
                <w:rFonts w:ascii="Times New Roman" w:hAnsi="Times New Roman" w:cs="Times New Roman"/>
                <w:sz w:val="20"/>
              </w:rPr>
              <w:t xml:space="preserve"> in p</w:t>
            </w:r>
            <w:r w:rsidRPr="00B10F45">
              <w:rPr>
                <w:rFonts w:ascii="Times New Roman" w:hAnsi="Times New Roman" w:cs="Times New Roman"/>
                <w:sz w:val="20"/>
              </w:rPr>
              <w:t>lanned lessons and units.</w:t>
            </w:r>
          </w:p>
          <w:p w14:paraId="234D9F68" w14:textId="77777777" w:rsidR="00EF2A70" w:rsidRPr="00B10F45" w:rsidRDefault="00EF2A70" w:rsidP="008200B4">
            <w:pPr>
              <w:spacing w:after="120"/>
              <w:ind w:left="162" w:hanging="162"/>
              <w:rPr>
                <w:rFonts w:ascii="Times New Roman" w:hAnsi="Times New Roman" w:cs="Times New Roman"/>
                <w:sz w:val="20"/>
              </w:rPr>
            </w:pPr>
            <w:r>
              <w:rPr>
                <w:rFonts w:ascii="Times New Roman" w:hAnsi="Times New Roman" w:cs="Times New Roman"/>
                <w:sz w:val="20"/>
              </w:rPr>
              <w:t xml:space="preserve">-  </w:t>
            </w:r>
            <w:r w:rsidR="008200B4">
              <w:rPr>
                <w:rFonts w:ascii="Times New Roman" w:hAnsi="Times New Roman" w:cs="Times New Roman"/>
                <w:sz w:val="20"/>
              </w:rPr>
              <w:t>Build</w:t>
            </w:r>
            <w:r>
              <w:rPr>
                <w:rFonts w:ascii="Times New Roman" w:hAnsi="Times New Roman" w:cs="Times New Roman"/>
                <w:sz w:val="20"/>
              </w:rPr>
              <w:t xml:space="preserve"> all </w:t>
            </w:r>
            <w:r w:rsidRPr="00B10F45">
              <w:rPr>
                <w:rFonts w:ascii="Times New Roman" w:hAnsi="Times New Roman" w:cs="Times New Roman"/>
                <w:sz w:val="20"/>
              </w:rPr>
              <w:t xml:space="preserve">students’ conceptual understanding and procedural </w:t>
            </w:r>
            <w:r w:rsidRPr="00B10F45">
              <w:rPr>
                <w:rFonts w:ascii="Times New Roman" w:hAnsi="Times New Roman" w:cs="Times New Roman"/>
                <w:sz w:val="20"/>
              </w:rPr>
              <w:lastRenderedPageBreak/>
              <w:t>proficiency</w:t>
            </w:r>
            <w:r>
              <w:rPr>
                <w:rFonts w:ascii="Times New Roman" w:hAnsi="Times New Roman" w:cs="Times New Roman"/>
                <w:sz w:val="20"/>
              </w:rPr>
              <w:t xml:space="preserve"> in planned lessons and units</w:t>
            </w:r>
            <w:r w:rsidRPr="00B10F45">
              <w:rPr>
                <w:rFonts w:ascii="Times New Roman" w:hAnsi="Times New Roman" w:cs="Times New Roman"/>
                <w:sz w:val="20"/>
              </w:rPr>
              <w:t>.</w:t>
            </w:r>
          </w:p>
        </w:tc>
        <w:tc>
          <w:tcPr>
            <w:tcW w:w="3492" w:type="dxa"/>
          </w:tcPr>
          <w:p w14:paraId="73E92F9F"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lastRenderedPageBreak/>
              <w:t>-  P</w:t>
            </w:r>
            <w:r w:rsidRPr="00B10F45">
              <w:rPr>
                <w:rFonts w:ascii="Times New Roman" w:hAnsi="Times New Roman" w:cs="Times New Roman"/>
                <w:sz w:val="20"/>
              </w:rPr>
              <w:t xml:space="preserve">lan lessons and units that incorporate a variety of strategies. </w:t>
            </w:r>
          </w:p>
          <w:p w14:paraId="53D4D49B"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P</w:t>
            </w:r>
            <w:r w:rsidRPr="00B10F45">
              <w:rPr>
                <w:rFonts w:ascii="Times New Roman" w:hAnsi="Times New Roman" w:cs="Times New Roman"/>
                <w:sz w:val="20"/>
              </w:rPr>
              <w:t>lan lessons and units addressing student differences and diverse populations and how these differences influence student learning of mathematics.</w:t>
            </w:r>
          </w:p>
          <w:p w14:paraId="26ED2317" w14:textId="77777777" w:rsidR="00EF2A70" w:rsidRPr="00B10F45" w:rsidRDefault="00EF2A70" w:rsidP="00746FAB">
            <w:pPr>
              <w:spacing w:after="120"/>
              <w:ind w:left="162" w:hanging="162"/>
              <w:rPr>
                <w:rFonts w:ascii="Times New Roman" w:hAnsi="Times New Roman" w:cs="Times New Roman"/>
                <w:sz w:val="20"/>
              </w:rPr>
            </w:pPr>
            <w:r>
              <w:rPr>
                <w:rFonts w:ascii="Times New Roman" w:hAnsi="Times New Roman" w:cs="Times New Roman"/>
                <w:sz w:val="20"/>
              </w:rPr>
              <w:t>-  I</w:t>
            </w:r>
            <w:r w:rsidRPr="00B10F45">
              <w:rPr>
                <w:rFonts w:ascii="Times New Roman" w:hAnsi="Times New Roman" w:cs="Times New Roman"/>
                <w:sz w:val="20"/>
              </w:rPr>
              <w:t>nclude mathematics-specific and instructional technologies</w:t>
            </w:r>
            <w:r>
              <w:rPr>
                <w:rFonts w:ascii="Times New Roman" w:hAnsi="Times New Roman" w:cs="Times New Roman"/>
                <w:sz w:val="20"/>
              </w:rPr>
              <w:t xml:space="preserve"> in p</w:t>
            </w:r>
            <w:r w:rsidRPr="00B10F45">
              <w:rPr>
                <w:rFonts w:ascii="Times New Roman" w:hAnsi="Times New Roman" w:cs="Times New Roman"/>
                <w:sz w:val="20"/>
              </w:rPr>
              <w:t>lanned lessons and units.</w:t>
            </w:r>
          </w:p>
          <w:p w14:paraId="7267E898" w14:textId="77777777" w:rsidR="00EF2A70" w:rsidRDefault="00EF2A70" w:rsidP="00746FAB">
            <w:pPr>
              <w:spacing w:after="120"/>
              <w:ind w:left="162" w:hanging="162"/>
              <w:rPr>
                <w:rFonts w:ascii="Times New Roman" w:hAnsi="Times New Roman" w:cs="Times New Roman"/>
                <w:sz w:val="20"/>
              </w:rPr>
            </w:pPr>
            <w:r>
              <w:rPr>
                <w:rFonts w:ascii="Times New Roman" w:hAnsi="Times New Roman" w:cs="Times New Roman"/>
                <w:sz w:val="20"/>
              </w:rPr>
              <w:t xml:space="preserve">-  </w:t>
            </w:r>
            <w:r w:rsidR="008200B4">
              <w:rPr>
                <w:rFonts w:ascii="Times New Roman" w:hAnsi="Times New Roman" w:cs="Times New Roman"/>
                <w:sz w:val="20"/>
              </w:rPr>
              <w:t>Build</w:t>
            </w:r>
            <w:r>
              <w:rPr>
                <w:rFonts w:ascii="Times New Roman" w:hAnsi="Times New Roman" w:cs="Times New Roman"/>
                <w:sz w:val="20"/>
              </w:rPr>
              <w:t xml:space="preserve"> all </w:t>
            </w:r>
            <w:r w:rsidRPr="00B10F45">
              <w:rPr>
                <w:rFonts w:ascii="Times New Roman" w:hAnsi="Times New Roman" w:cs="Times New Roman"/>
                <w:sz w:val="20"/>
              </w:rPr>
              <w:t xml:space="preserve">students’ conceptual understanding and procedural </w:t>
            </w:r>
            <w:r w:rsidRPr="00B10F45">
              <w:rPr>
                <w:rFonts w:ascii="Times New Roman" w:hAnsi="Times New Roman" w:cs="Times New Roman"/>
                <w:sz w:val="20"/>
              </w:rPr>
              <w:lastRenderedPageBreak/>
              <w:t>proficiency</w:t>
            </w:r>
            <w:r>
              <w:rPr>
                <w:rFonts w:ascii="Times New Roman" w:hAnsi="Times New Roman" w:cs="Times New Roman"/>
                <w:sz w:val="20"/>
              </w:rPr>
              <w:t xml:space="preserve"> in planned lessons and units</w:t>
            </w:r>
            <w:r w:rsidRPr="00B10F45">
              <w:rPr>
                <w:rFonts w:ascii="Times New Roman" w:hAnsi="Times New Roman" w:cs="Times New Roman"/>
                <w:sz w:val="20"/>
              </w:rPr>
              <w:t>.</w:t>
            </w:r>
          </w:p>
          <w:p w14:paraId="1752F4C0" w14:textId="77777777" w:rsidR="00EF2A70" w:rsidRPr="00B10F45" w:rsidRDefault="00463D74" w:rsidP="00463D74">
            <w:pPr>
              <w:spacing w:after="120"/>
              <w:ind w:left="162" w:hanging="162"/>
              <w:rPr>
                <w:rFonts w:ascii="Times New Roman" w:hAnsi="Times New Roman" w:cs="Times New Roman"/>
                <w:sz w:val="20"/>
              </w:rPr>
            </w:pPr>
            <w:r>
              <w:rPr>
                <w:rFonts w:ascii="Times New Roman" w:hAnsi="Times New Roman" w:cs="Times New Roman"/>
                <w:sz w:val="20"/>
              </w:rPr>
              <w:t>-  Include in planned lessons and units</w:t>
            </w:r>
            <w:r w:rsidRPr="00C917B5">
              <w:rPr>
                <w:rFonts w:ascii="Times New Roman" w:hAnsi="Times New Roman" w:cs="Times New Roman"/>
                <w:sz w:val="20"/>
              </w:rPr>
              <w:t xml:space="preserve"> multiple </w:t>
            </w:r>
            <w:r>
              <w:rPr>
                <w:rFonts w:ascii="Times New Roman" w:hAnsi="Times New Roman" w:cs="Times New Roman"/>
                <w:sz w:val="20"/>
              </w:rPr>
              <w:t>opportunities and solution avenues</w:t>
            </w:r>
            <w:r w:rsidRPr="00C917B5">
              <w:rPr>
                <w:rFonts w:ascii="Times New Roman" w:hAnsi="Times New Roman" w:cs="Times New Roman"/>
                <w:sz w:val="20"/>
              </w:rPr>
              <w:t xml:space="preserve"> for students to demonstrate conceptual understanding and procedural proficiency.</w:t>
            </w:r>
          </w:p>
        </w:tc>
      </w:tr>
      <w:tr w:rsidR="00EF2A70" w:rsidRPr="00B10F45" w14:paraId="57DCFD31" w14:textId="77777777" w:rsidTr="003E55BD">
        <w:tc>
          <w:tcPr>
            <w:tcW w:w="2988" w:type="dxa"/>
          </w:tcPr>
          <w:p w14:paraId="3C1A0377" w14:textId="77777777" w:rsidR="00EF2A70" w:rsidRPr="00B10F45" w:rsidRDefault="00EF2A70" w:rsidP="00F71903">
            <w:pPr>
              <w:rPr>
                <w:rFonts w:ascii="Times New Roman" w:hAnsi="Times New Roman" w:cs="Times New Roman"/>
                <w:b/>
                <w:sz w:val="20"/>
                <w:szCs w:val="20"/>
              </w:rPr>
            </w:pPr>
            <w:r w:rsidRPr="00B10F45">
              <w:rPr>
                <w:rFonts w:ascii="Times New Roman" w:hAnsi="Times New Roman" w:cs="Times New Roman"/>
                <w:b/>
                <w:sz w:val="20"/>
                <w:szCs w:val="20"/>
              </w:rPr>
              <w:lastRenderedPageBreak/>
              <w:t>Element 3</w:t>
            </w:r>
            <w:r>
              <w:rPr>
                <w:rFonts w:ascii="Times New Roman" w:hAnsi="Times New Roman" w:cs="Times New Roman"/>
                <w:b/>
                <w:sz w:val="20"/>
                <w:szCs w:val="20"/>
              </w:rPr>
              <w:t>d</w:t>
            </w:r>
          </w:p>
          <w:p w14:paraId="4D03CA6A" w14:textId="77777777" w:rsidR="00EF2A70" w:rsidRPr="00B10F45" w:rsidRDefault="00EF2A70" w:rsidP="00F71903">
            <w:pPr>
              <w:rPr>
                <w:rFonts w:ascii="Times New Roman" w:hAnsi="Times New Roman" w:cs="Times New Roman"/>
                <w:sz w:val="20"/>
                <w:szCs w:val="20"/>
              </w:rPr>
            </w:pPr>
            <w:r w:rsidRPr="00B10F45">
              <w:rPr>
                <w:rFonts w:ascii="Times New Roman" w:eastAsia="Calibri" w:hAnsi="Times New Roman" w:cs="Times New Roman"/>
                <w:sz w:val="20"/>
                <w:szCs w:val="20"/>
              </w:rPr>
              <w:t>Provide students with opportunit</w:t>
            </w:r>
            <w:r w:rsidRPr="00B10F45">
              <w:rPr>
                <w:rFonts w:ascii="Times New Roman" w:hAnsi="Times New Roman" w:cs="Times New Roman"/>
                <w:sz w:val="20"/>
                <w:szCs w:val="20"/>
              </w:rPr>
              <w:t>ies</w:t>
            </w:r>
            <w:r w:rsidRPr="00B10F45">
              <w:rPr>
                <w:rFonts w:ascii="Times New Roman" w:eastAsia="Calibri" w:hAnsi="Times New Roman" w:cs="Times New Roman"/>
                <w:sz w:val="20"/>
                <w:szCs w:val="20"/>
              </w:rPr>
              <w:t xml:space="preserve"> to communicate about mathematics and make connections </w:t>
            </w:r>
            <w:r w:rsidRPr="00B10F45">
              <w:rPr>
                <w:rFonts w:ascii="Times New Roman" w:hAnsi="Times New Roman" w:cs="Times New Roman"/>
                <w:sz w:val="20"/>
                <w:szCs w:val="20"/>
              </w:rPr>
              <w:t>among</w:t>
            </w:r>
            <w:r w:rsidRPr="00B10F45">
              <w:rPr>
                <w:rFonts w:ascii="Times New Roman" w:eastAsia="Calibri" w:hAnsi="Times New Roman" w:cs="Times New Roman"/>
                <w:sz w:val="20"/>
                <w:szCs w:val="20"/>
              </w:rPr>
              <w:t xml:space="preserve"> mathematics, other content areas, </w:t>
            </w:r>
            <w:r w:rsidRPr="00B10F45">
              <w:rPr>
                <w:rFonts w:ascii="Times New Roman" w:hAnsi="Times New Roman" w:cs="Times New Roman"/>
                <w:sz w:val="20"/>
                <w:szCs w:val="20"/>
              </w:rPr>
              <w:t xml:space="preserve">everyday life, </w:t>
            </w:r>
            <w:r w:rsidRPr="00B10F45">
              <w:rPr>
                <w:rFonts w:ascii="Times New Roman" w:eastAsia="Calibri" w:hAnsi="Times New Roman" w:cs="Times New Roman"/>
                <w:sz w:val="20"/>
                <w:szCs w:val="20"/>
              </w:rPr>
              <w:t xml:space="preserve">and the </w:t>
            </w:r>
            <w:r w:rsidRPr="00B10F45">
              <w:rPr>
                <w:rFonts w:ascii="Times New Roman" w:hAnsi="Times New Roman" w:cs="Times New Roman"/>
                <w:sz w:val="20"/>
                <w:szCs w:val="20"/>
              </w:rPr>
              <w:t>workplace.</w:t>
            </w:r>
          </w:p>
        </w:tc>
        <w:tc>
          <w:tcPr>
            <w:tcW w:w="3330" w:type="dxa"/>
          </w:tcPr>
          <w:p w14:paraId="346858AB" w14:textId="3F0E05E9"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D</w:t>
            </w:r>
            <w:r w:rsidRPr="00B10F45">
              <w:rPr>
                <w:rFonts w:ascii="Times New Roman" w:hAnsi="Times New Roman" w:cs="Times New Roman"/>
                <w:sz w:val="20"/>
              </w:rPr>
              <w:t xml:space="preserve">esign and implement activities and investigations that require communication about mathematics. </w:t>
            </w:r>
          </w:p>
          <w:p w14:paraId="221E55B7"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D</w:t>
            </w:r>
            <w:r w:rsidRPr="00B10F45">
              <w:rPr>
                <w:rFonts w:ascii="Times New Roman" w:hAnsi="Times New Roman" w:cs="Times New Roman"/>
                <w:sz w:val="20"/>
              </w:rPr>
              <w:t>esign and implement activities and investigations that foster students making mathematical connections with other content areas, everyday life events, and the workplace.</w:t>
            </w:r>
          </w:p>
        </w:tc>
        <w:tc>
          <w:tcPr>
            <w:tcW w:w="3330" w:type="dxa"/>
          </w:tcPr>
          <w:p w14:paraId="00CB0CCD" w14:textId="77777777" w:rsidR="00EF2A70" w:rsidRPr="00B10F45" w:rsidRDefault="00EF2A70" w:rsidP="0063313A">
            <w:pPr>
              <w:spacing w:after="120"/>
              <w:ind w:left="162" w:hanging="162"/>
              <w:rPr>
                <w:rFonts w:ascii="Times New Roman" w:hAnsi="Times New Roman" w:cs="Times New Roman"/>
                <w:sz w:val="20"/>
              </w:rPr>
            </w:pPr>
            <w:r>
              <w:rPr>
                <w:rFonts w:ascii="Times New Roman" w:hAnsi="Times New Roman" w:cs="Times New Roman"/>
                <w:sz w:val="20"/>
              </w:rPr>
              <w:t>-  D</w:t>
            </w:r>
            <w:r w:rsidRPr="00B10F45">
              <w:rPr>
                <w:rFonts w:ascii="Times New Roman" w:hAnsi="Times New Roman" w:cs="Times New Roman"/>
                <w:sz w:val="20"/>
              </w:rPr>
              <w:t xml:space="preserve">esign and implement activities and investigations that require communication about mathematics. </w:t>
            </w:r>
          </w:p>
          <w:p w14:paraId="08B6B43F" w14:textId="77777777" w:rsidR="00EF2A70" w:rsidRPr="00B10F45" w:rsidRDefault="00EF2A70" w:rsidP="0063313A">
            <w:pPr>
              <w:spacing w:after="120"/>
              <w:ind w:left="162" w:hanging="162"/>
              <w:rPr>
                <w:rFonts w:ascii="Times New Roman" w:hAnsi="Times New Roman" w:cs="Times New Roman"/>
                <w:sz w:val="20"/>
              </w:rPr>
            </w:pPr>
            <w:r>
              <w:rPr>
                <w:rFonts w:ascii="Times New Roman" w:hAnsi="Times New Roman" w:cs="Times New Roman"/>
                <w:sz w:val="20"/>
              </w:rPr>
              <w:t>-  D</w:t>
            </w:r>
            <w:r w:rsidRPr="00B10F45">
              <w:rPr>
                <w:rFonts w:ascii="Times New Roman" w:hAnsi="Times New Roman" w:cs="Times New Roman"/>
                <w:sz w:val="20"/>
              </w:rPr>
              <w:t>esign and implement activities and investigations that foster students making mathematical connections with other content areas, everyday life events, and the workplace.</w:t>
            </w:r>
          </w:p>
        </w:tc>
        <w:tc>
          <w:tcPr>
            <w:tcW w:w="3492" w:type="dxa"/>
          </w:tcPr>
          <w:p w14:paraId="642D88F6"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D</w:t>
            </w:r>
            <w:r w:rsidRPr="00B10F45">
              <w:rPr>
                <w:rFonts w:ascii="Times New Roman" w:hAnsi="Times New Roman" w:cs="Times New Roman"/>
                <w:sz w:val="20"/>
              </w:rPr>
              <w:t xml:space="preserve">esign and implement activities and investigations that require communication about mathematics. </w:t>
            </w:r>
          </w:p>
          <w:p w14:paraId="41EC33ED" w14:textId="77777777" w:rsidR="00EF2A70"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D</w:t>
            </w:r>
            <w:r w:rsidRPr="00B10F45">
              <w:rPr>
                <w:rFonts w:ascii="Times New Roman" w:hAnsi="Times New Roman" w:cs="Times New Roman"/>
                <w:sz w:val="20"/>
              </w:rPr>
              <w:t>esign and implement activities and investigations that foster students making mathematical connections with other content areas, everyday life events, and the workplace.</w:t>
            </w:r>
          </w:p>
          <w:p w14:paraId="1D90D235" w14:textId="77777777" w:rsidR="00EF2A70" w:rsidRPr="00B10F45" w:rsidRDefault="00EF2A70" w:rsidP="00CA5659">
            <w:pPr>
              <w:spacing w:after="120"/>
              <w:ind w:left="162" w:hanging="162"/>
              <w:rPr>
                <w:rFonts w:ascii="Times New Roman" w:hAnsi="Times New Roman" w:cs="Times New Roman"/>
                <w:sz w:val="20"/>
              </w:rPr>
            </w:pPr>
            <w:r>
              <w:rPr>
                <w:rFonts w:ascii="Times New Roman" w:hAnsi="Times New Roman" w:cs="Times New Roman"/>
                <w:sz w:val="20"/>
              </w:rPr>
              <w:t>-  E</w:t>
            </w:r>
            <w:r w:rsidRPr="00B10F45">
              <w:rPr>
                <w:rFonts w:ascii="Times New Roman" w:hAnsi="Times New Roman" w:cs="Times New Roman"/>
                <w:sz w:val="20"/>
              </w:rPr>
              <w:t>ncourage students to employ a variety of forms of communication that target varied audiences and purposes across content areas.</w:t>
            </w:r>
          </w:p>
        </w:tc>
      </w:tr>
      <w:tr w:rsidR="00EF2A70" w:rsidRPr="00B10F45" w14:paraId="11D62913" w14:textId="77777777" w:rsidTr="003E55BD">
        <w:tc>
          <w:tcPr>
            <w:tcW w:w="2988" w:type="dxa"/>
          </w:tcPr>
          <w:p w14:paraId="53EA14A5" w14:textId="77777777" w:rsidR="00EF2A70" w:rsidRPr="007D5775" w:rsidRDefault="00EF2A70" w:rsidP="007D5775">
            <w:pPr>
              <w:rPr>
                <w:rFonts w:ascii="Times New Roman" w:hAnsi="Times New Roman" w:cs="Times New Roman"/>
                <w:b/>
                <w:sz w:val="20"/>
                <w:szCs w:val="20"/>
              </w:rPr>
            </w:pPr>
            <w:r w:rsidRPr="007D5775">
              <w:rPr>
                <w:rFonts w:ascii="Times New Roman" w:hAnsi="Times New Roman" w:cs="Times New Roman"/>
                <w:b/>
                <w:sz w:val="20"/>
                <w:szCs w:val="20"/>
              </w:rPr>
              <w:t>Element 3e</w:t>
            </w:r>
          </w:p>
          <w:p w14:paraId="5626E198" w14:textId="12C69B1E" w:rsidR="006F524C" w:rsidRPr="007D5775" w:rsidRDefault="006F524C" w:rsidP="007D5775">
            <w:pPr>
              <w:rPr>
                <w:rFonts w:ascii="Times New Roman" w:eastAsia="Calibri" w:hAnsi="Times New Roman" w:cs="Times New Roman"/>
                <w:sz w:val="20"/>
                <w:szCs w:val="20"/>
              </w:rPr>
            </w:pPr>
            <w:r w:rsidRPr="007D5775">
              <w:rPr>
                <w:rFonts w:ascii="Times New Roman" w:hAnsi="Times New Roman" w:cs="Times New Roman"/>
                <w:color w:val="000000" w:themeColor="text1"/>
                <w:sz w:val="20"/>
                <w:szCs w:val="20"/>
              </w:rPr>
              <w:t>Implement techniques related to student engagement and communication including selecting high quality tasks, guiding mathematical discussions, identifying key mathematical ideas, identifying and addressing student misconceptions, and employing a range of questioning strategies</w:t>
            </w:r>
            <w:r w:rsidR="00D57705" w:rsidRPr="007D5775">
              <w:rPr>
                <w:rFonts w:ascii="Times New Roman" w:hAnsi="Times New Roman" w:cs="Times New Roman"/>
                <w:color w:val="000000" w:themeColor="text1"/>
                <w:sz w:val="20"/>
                <w:szCs w:val="20"/>
              </w:rPr>
              <w:t>.</w:t>
            </w:r>
          </w:p>
          <w:p w14:paraId="2CA97463" w14:textId="1A893228" w:rsidR="00EF2A70" w:rsidRPr="00B10F45" w:rsidRDefault="00EF2A70" w:rsidP="00F71903">
            <w:pPr>
              <w:rPr>
                <w:rFonts w:ascii="Times New Roman" w:hAnsi="Times New Roman" w:cs="Times New Roman"/>
                <w:sz w:val="20"/>
                <w:szCs w:val="20"/>
              </w:rPr>
            </w:pPr>
          </w:p>
        </w:tc>
        <w:tc>
          <w:tcPr>
            <w:tcW w:w="3330" w:type="dxa"/>
          </w:tcPr>
          <w:p w14:paraId="4768BD12" w14:textId="2739DA1A" w:rsidR="00650788"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lastRenderedPageBreak/>
              <w:t>-  I</w:t>
            </w:r>
            <w:r w:rsidRPr="00B10F45">
              <w:rPr>
                <w:rFonts w:ascii="Times New Roman" w:hAnsi="Times New Roman" w:cs="Times New Roman"/>
                <w:sz w:val="20"/>
              </w:rPr>
              <w:t>mplement techniques for actively engaging students in learning and doing mathematics.</w:t>
            </w:r>
          </w:p>
          <w:p w14:paraId="240FB5C7" w14:textId="487E256E" w:rsidR="006F524C"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P</w:t>
            </w:r>
            <w:r w:rsidRPr="00B10F45">
              <w:rPr>
                <w:rFonts w:ascii="Times New Roman" w:hAnsi="Times New Roman" w:cs="Times New Roman"/>
                <w:sz w:val="20"/>
              </w:rPr>
              <w:t>rovide instruction that incorporates high quality tasks and a range of questioning strategies.</w:t>
            </w:r>
          </w:p>
          <w:p w14:paraId="400865F1" w14:textId="7D7618B0" w:rsidR="00650788" w:rsidRPr="00FB251F" w:rsidRDefault="006F524C" w:rsidP="00F84141">
            <w:pPr>
              <w:pStyle w:val="ListParagraph"/>
              <w:numPr>
                <w:ilvl w:val="0"/>
                <w:numId w:val="34"/>
              </w:numPr>
              <w:spacing w:after="120"/>
              <w:ind w:left="162" w:hanging="162"/>
              <w:rPr>
                <w:rFonts w:ascii="Times New Roman" w:hAnsi="Times New Roman" w:cs="Times New Roman"/>
                <w:sz w:val="20"/>
              </w:rPr>
            </w:pPr>
            <w:r w:rsidRPr="00FB251F">
              <w:rPr>
                <w:rFonts w:ascii="Times New Roman" w:hAnsi="Times New Roman" w:cs="Times New Roman"/>
                <w:sz w:val="20"/>
              </w:rPr>
              <w:t>Guide productive mathematical discussions in classrooms</w:t>
            </w:r>
            <w:r w:rsidR="00AF1873" w:rsidRPr="00FB251F">
              <w:rPr>
                <w:rFonts w:ascii="Times New Roman" w:hAnsi="Times New Roman" w:cs="Times New Roman"/>
                <w:sz w:val="20"/>
              </w:rPr>
              <w:t xml:space="preserve"> centered on key mathematical ideas</w:t>
            </w:r>
            <w:r w:rsidR="00754F29" w:rsidRPr="00FB251F">
              <w:rPr>
                <w:rFonts w:ascii="Times New Roman" w:hAnsi="Times New Roman" w:cs="Times New Roman"/>
                <w:sz w:val="20"/>
              </w:rPr>
              <w:t>.</w:t>
            </w:r>
          </w:p>
          <w:p w14:paraId="14AC5685" w14:textId="385DAB40" w:rsidR="00650788"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S</w:t>
            </w:r>
            <w:r w:rsidRPr="00B10F45">
              <w:rPr>
                <w:rFonts w:ascii="Times New Roman" w:hAnsi="Times New Roman" w:cs="Times New Roman"/>
                <w:sz w:val="20"/>
              </w:rPr>
              <w:t xml:space="preserve">elect and apply instructional techniques that assist in identifying and addressing student </w:t>
            </w:r>
            <w:r w:rsidRPr="00B10F45">
              <w:rPr>
                <w:rFonts w:ascii="Times New Roman" w:hAnsi="Times New Roman" w:cs="Times New Roman"/>
                <w:sz w:val="20"/>
              </w:rPr>
              <w:lastRenderedPageBreak/>
              <w:t>misconceptions.</w:t>
            </w:r>
          </w:p>
          <w:p w14:paraId="327FEFD4"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szCs w:val="20"/>
              </w:rPr>
              <w:t>E</w:t>
            </w:r>
            <w:r w:rsidRPr="00B10F45">
              <w:rPr>
                <w:rFonts w:ascii="Times New Roman" w:hAnsi="Times New Roman" w:cs="Times New Roman"/>
                <w:sz w:val="20"/>
                <w:szCs w:val="20"/>
              </w:rPr>
              <w:t>ngage students in communicating about mathematics.</w:t>
            </w:r>
          </w:p>
        </w:tc>
        <w:tc>
          <w:tcPr>
            <w:tcW w:w="3330" w:type="dxa"/>
          </w:tcPr>
          <w:p w14:paraId="712064BD" w14:textId="77777777" w:rsidR="00EF2A70" w:rsidRPr="00B10F45" w:rsidRDefault="00EF2A70" w:rsidP="0063313A">
            <w:pPr>
              <w:spacing w:after="120"/>
              <w:ind w:left="162" w:hanging="162"/>
              <w:rPr>
                <w:rFonts w:ascii="Times New Roman" w:hAnsi="Times New Roman" w:cs="Times New Roman"/>
                <w:sz w:val="20"/>
              </w:rPr>
            </w:pPr>
            <w:r>
              <w:rPr>
                <w:rFonts w:ascii="Times New Roman" w:hAnsi="Times New Roman" w:cs="Times New Roman"/>
                <w:sz w:val="20"/>
              </w:rPr>
              <w:lastRenderedPageBreak/>
              <w:t>-  I</w:t>
            </w:r>
            <w:r w:rsidRPr="00B10F45">
              <w:rPr>
                <w:rFonts w:ascii="Times New Roman" w:hAnsi="Times New Roman" w:cs="Times New Roman"/>
                <w:sz w:val="20"/>
              </w:rPr>
              <w:t>mplement techniques for actively engaging students in learning and doing mathematics.</w:t>
            </w:r>
          </w:p>
          <w:p w14:paraId="02C5A6DE" w14:textId="77777777" w:rsidR="00EF2A70" w:rsidRPr="00B10F45" w:rsidRDefault="00EF2A70" w:rsidP="0063313A">
            <w:pPr>
              <w:spacing w:after="120"/>
              <w:ind w:left="162" w:hanging="162"/>
              <w:rPr>
                <w:rFonts w:ascii="Times New Roman" w:hAnsi="Times New Roman" w:cs="Times New Roman"/>
                <w:sz w:val="20"/>
              </w:rPr>
            </w:pPr>
            <w:r>
              <w:rPr>
                <w:rFonts w:ascii="Times New Roman" w:hAnsi="Times New Roman" w:cs="Times New Roman"/>
                <w:sz w:val="20"/>
              </w:rPr>
              <w:t>-  P</w:t>
            </w:r>
            <w:r w:rsidRPr="00B10F45">
              <w:rPr>
                <w:rFonts w:ascii="Times New Roman" w:hAnsi="Times New Roman" w:cs="Times New Roman"/>
                <w:sz w:val="20"/>
              </w:rPr>
              <w:t>rovide instruction that incorporates high quality tasks and a range of questioning strategies.</w:t>
            </w:r>
          </w:p>
          <w:p w14:paraId="739F3E07" w14:textId="77777777" w:rsidR="006F524C" w:rsidRPr="006F524C" w:rsidRDefault="006F524C" w:rsidP="006F524C">
            <w:pPr>
              <w:pStyle w:val="ListParagraph"/>
              <w:numPr>
                <w:ilvl w:val="0"/>
                <w:numId w:val="34"/>
              </w:numPr>
              <w:spacing w:after="120"/>
              <w:ind w:left="162" w:hanging="180"/>
              <w:rPr>
                <w:rFonts w:ascii="Times New Roman" w:hAnsi="Times New Roman" w:cs="Times New Roman"/>
                <w:sz w:val="20"/>
              </w:rPr>
            </w:pPr>
            <w:r>
              <w:rPr>
                <w:rFonts w:ascii="Times New Roman" w:hAnsi="Times New Roman" w:cs="Times New Roman"/>
                <w:sz w:val="20"/>
              </w:rPr>
              <w:t>Guide productive mathematical discussions in classrooms</w:t>
            </w:r>
            <w:r w:rsidR="00AF1873">
              <w:rPr>
                <w:rFonts w:ascii="Times New Roman" w:hAnsi="Times New Roman" w:cs="Times New Roman"/>
                <w:sz w:val="20"/>
              </w:rPr>
              <w:t xml:space="preserve"> centered on key mathematical ideas</w:t>
            </w:r>
            <w:r w:rsidR="00754F29">
              <w:rPr>
                <w:rFonts w:ascii="Times New Roman" w:hAnsi="Times New Roman" w:cs="Times New Roman"/>
                <w:sz w:val="20"/>
              </w:rPr>
              <w:t>.</w:t>
            </w:r>
          </w:p>
          <w:p w14:paraId="3F1B9944" w14:textId="77777777" w:rsidR="00EF2A70" w:rsidRPr="00B10F45" w:rsidRDefault="00EF2A70" w:rsidP="0063313A">
            <w:pPr>
              <w:spacing w:after="120"/>
              <w:ind w:left="162" w:hanging="162"/>
              <w:rPr>
                <w:rFonts w:ascii="Times New Roman" w:hAnsi="Times New Roman" w:cs="Times New Roman"/>
                <w:sz w:val="20"/>
              </w:rPr>
            </w:pPr>
            <w:r>
              <w:rPr>
                <w:rFonts w:ascii="Times New Roman" w:hAnsi="Times New Roman" w:cs="Times New Roman"/>
                <w:sz w:val="20"/>
              </w:rPr>
              <w:t>-  S</w:t>
            </w:r>
            <w:r w:rsidRPr="00B10F45">
              <w:rPr>
                <w:rFonts w:ascii="Times New Roman" w:hAnsi="Times New Roman" w:cs="Times New Roman"/>
                <w:sz w:val="20"/>
              </w:rPr>
              <w:t xml:space="preserve">elect and apply instructional techniques that assist in identifying and addressing student </w:t>
            </w:r>
            <w:r w:rsidRPr="00B10F45">
              <w:rPr>
                <w:rFonts w:ascii="Times New Roman" w:hAnsi="Times New Roman" w:cs="Times New Roman"/>
                <w:sz w:val="20"/>
              </w:rPr>
              <w:lastRenderedPageBreak/>
              <w:t>misconceptions.</w:t>
            </w:r>
          </w:p>
          <w:p w14:paraId="20D3A6BD" w14:textId="77777777" w:rsidR="00EF2A70" w:rsidRPr="00B10F45" w:rsidRDefault="00EF2A70" w:rsidP="00F84141">
            <w:pPr>
              <w:pStyle w:val="ListParagraph"/>
              <w:numPr>
                <w:ilvl w:val="0"/>
                <w:numId w:val="2"/>
              </w:numPr>
              <w:spacing w:after="120"/>
              <w:ind w:left="162" w:hanging="162"/>
              <w:rPr>
                <w:rFonts w:ascii="Times New Roman" w:hAnsi="Times New Roman" w:cs="Times New Roman"/>
                <w:sz w:val="20"/>
              </w:rPr>
            </w:pPr>
            <w:r>
              <w:rPr>
                <w:rFonts w:ascii="Times New Roman" w:hAnsi="Times New Roman" w:cs="Times New Roman"/>
                <w:sz w:val="20"/>
                <w:szCs w:val="20"/>
              </w:rPr>
              <w:t>E</w:t>
            </w:r>
            <w:r w:rsidRPr="00B10F45">
              <w:rPr>
                <w:rFonts w:ascii="Times New Roman" w:hAnsi="Times New Roman" w:cs="Times New Roman"/>
                <w:sz w:val="20"/>
                <w:szCs w:val="20"/>
              </w:rPr>
              <w:t>ngage students in communicating about mathematics.</w:t>
            </w:r>
          </w:p>
        </w:tc>
        <w:tc>
          <w:tcPr>
            <w:tcW w:w="3492" w:type="dxa"/>
          </w:tcPr>
          <w:p w14:paraId="72B05CC0"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lastRenderedPageBreak/>
              <w:t>-  I</w:t>
            </w:r>
            <w:r w:rsidRPr="00B10F45">
              <w:rPr>
                <w:rFonts w:ascii="Times New Roman" w:hAnsi="Times New Roman" w:cs="Times New Roman"/>
                <w:sz w:val="20"/>
              </w:rPr>
              <w:t>mplement techniques for actively engaging students in learning and doing mathematics.</w:t>
            </w:r>
          </w:p>
          <w:p w14:paraId="72E32583"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P</w:t>
            </w:r>
            <w:r w:rsidRPr="00B10F45">
              <w:rPr>
                <w:rFonts w:ascii="Times New Roman" w:hAnsi="Times New Roman" w:cs="Times New Roman"/>
                <w:sz w:val="20"/>
              </w:rPr>
              <w:t>rovide instruction that incorporates high quality tasks and a range of questioning strategies.</w:t>
            </w:r>
          </w:p>
          <w:p w14:paraId="0F2304DC" w14:textId="77777777" w:rsidR="006F524C" w:rsidRPr="006F524C" w:rsidRDefault="006F524C" w:rsidP="006F524C">
            <w:pPr>
              <w:pStyle w:val="ListParagraph"/>
              <w:numPr>
                <w:ilvl w:val="0"/>
                <w:numId w:val="34"/>
              </w:numPr>
              <w:spacing w:after="120"/>
              <w:ind w:left="162" w:hanging="180"/>
              <w:rPr>
                <w:rFonts w:ascii="Times New Roman" w:hAnsi="Times New Roman" w:cs="Times New Roman"/>
                <w:sz w:val="20"/>
              </w:rPr>
            </w:pPr>
            <w:r>
              <w:rPr>
                <w:rFonts w:ascii="Times New Roman" w:hAnsi="Times New Roman" w:cs="Times New Roman"/>
                <w:sz w:val="20"/>
              </w:rPr>
              <w:t>Guide productive mathematical discussions in classrooms</w:t>
            </w:r>
            <w:r w:rsidR="00AF1873">
              <w:rPr>
                <w:rFonts w:ascii="Times New Roman" w:hAnsi="Times New Roman" w:cs="Times New Roman"/>
                <w:sz w:val="20"/>
              </w:rPr>
              <w:t xml:space="preserve"> centered on key mathematical ideas</w:t>
            </w:r>
            <w:r w:rsidR="00754F29">
              <w:rPr>
                <w:rFonts w:ascii="Times New Roman" w:hAnsi="Times New Roman" w:cs="Times New Roman"/>
                <w:sz w:val="20"/>
              </w:rPr>
              <w:t>.</w:t>
            </w:r>
          </w:p>
          <w:p w14:paraId="4D7E1F8C" w14:textId="77777777" w:rsidR="00EF2A70"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S</w:t>
            </w:r>
            <w:r w:rsidRPr="00B10F45">
              <w:rPr>
                <w:rFonts w:ascii="Times New Roman" w:hAnsi="Times New Roman" w:cs="Times New Roman"/>
                <w:sz w:val="20"/>
              </w:rPr>
              <w:t xml:space="preserve">elect and apply instructional techniques that assist in identifying and addressing student </w:t>
            </w:r>
            <w:r w:rsidRPr="00B10F45">
              <w:rPr>
                <w:rFonts w:ascii="Times New Roman" w:hAnsi="Times New Roman" w:cs="Times New Roman"/>
                <w:sz w:val="20"/>
              </w:rPr>
              <w:lastRenderedPageBreak/>
              <w:t>misconceptions.</w:t>
            </w:r>
          </w:p>
          <w:p w14:paraId="7A8D1D77" w14:textId="77777777" w:rsidR="00EF2A70" w:rsidRDefault="00EF2A70" w:rsidP="00F84141">
            <w:pPr>
              <w:spacing w:after="120"/>
              <w:ind w:left="162" w:hanging="162"/>
              <w:rPr>
                <w:rFonts w:ascii="Times New Roman" w:hAnsi="Times New Roman" w:cs="Times New Roman"/>
                <w:sz w:val="20"/>
                <w:szCs w:val="20"/>
              </w:rPr>
            </w:pPr>
            <w:r>
              <w:rPr>
                <w:rFonts w:ascii="Times New Roman" w:hAnsi="Times New Roman" w:cs="Times New Roman"/>
                <w:sz w:val="20"/>
              </w:rPr>
              <w:t xml:space="preserve">-  </w:t>
            </w:r>
            <w:r>
              <w:rPr>
                <w:rFonts w:ascii="Times New Roman" w:hAnsi="Times New Roman" w:cs="Times New Roman"/>
                <w:sz w:val="20"/>
                <w:szCs w:val="20"/>
              </w:rPr>
              <w:t>E</w:t>
            </w:r>
            <w:r w:rsidRPr="00B10F45">
              <w:rPr>
                <w:rFonts w:ascii="Times New Roman" w:hAnsi="Times New Roman" w:cs="Times New Roman"/>
                <w:sz w:val="20"/>
                <w:szCs w:val="20"/>
              </w:rPr>
              <w:t>ngage students in communicating about mathematics.</w:t>
            </w:r>
          </w:p>
          <w:p w14:paraId="12B055BF" w14:textId="77777777" w:rsidR="00EF2A70" w:rsidRPr="00F84141" w:rsidRDefault="00EF2A70" w:rsidP="00F84141">
            <w:pPr>
              <w:spacing w:after="120"/>
              <w:ind w:left="162" w:hanging="162"/>
              <w:rPr>
                <w:rFonts w:ascii="Times New Roman" w:hAnsi="Times New Roman" w:cs="Times New Roman"/>
                <w:sz w:val="20"/>
              </w:rPr>
            </w:pPr>
            <w:r w:rsidRPr="00B10F45">
              <w:rPr>
                <w:rFonts w:ascii="Times New Roman" w:hAnsi="Times New Roman" w:cs="Times New Roman"/>
                <w:sz w:val="20"/>
                <w:szCs w:val="20"/>
              </w:rPr>
              <w:t xml:space="preserve">-  </w:t>
            </w:r>
            <w:r>
              <w:rPr>
                <w:rStyle w:val="NoSpacingChar"/>
                <w:rFonts w:ascii="Times New Roman" w:hAnsi="Times New Roman" w:cs="Times New Roman"/>
                <w:sz w:val="20"/>
                <w:szCs w:val="20"/>
              </w:rPr>
              <w:t>U</w:t>
            </w:r>
            <w:r w:rsidRPr="00B10F45">
              <w:rPr>
                <w:rStyle w:val="NoSpacingChar"/>
                <w:rFonts w:ascii="Times New Roman" w:hAnsi="Times New Roman" w:cs="Times New Roman"/>
                <w:sz w:val="20"/>
                <w:szCs w:val="20"/>
              </w:rPr>
              <w:t>se students’ misconceptions as opportunities for learning.</w:t>
            </w:r>
          </w:p>
        </w:tc>
      </w:tr>
      <w:tr w:rsidR="00EF2A70" w:rsidRPr="00B10F45" w14:paraId="24ACCD73" w14:textId="77777777" w:rsidTr="003E55BD">
        <w:tc>
          <w:tcPr>
            <w:tcW w:w="2988" w:type="dxa"/>
          </w:tcPr>
          <w:p w14:paraId="5FF28994" w14:textId="77777777" w:rsidR="00EF2A70" w:rsidRPr="00B10F45" w:rsidRDefault="00EF2A70" w:rsidP="00F71903">
            <w:pPr>
              <w:rPr>
                <w:rFonts w:ascii="Times New Roman" w:hAnsi="Times New Roman" w:cs="Times New Roman"/>
                <w:b/>
                <w:sz w:val="20"/>
                <w:szCs w:val="20"/>
              </w:rPr>
            </w:pPr>
            <w:r w:rsidRPr="00B10F45">
              <w:rPr>
                <w:rFonts w:ascii="Times New Roman" w:hAnsi="Times New Roman" w:cs="Times New Roman"/>
                <w:b/>
                <w:sz w:val="20"/>
                <w:szCs w:val="20"/>
              </w:rPr>
              <w:lastRenderedPageBreak/>
              <w:t>Element 3</w:t>
            </w:r>
            <w:r>
              <w:rPr>
                <w:rFonts w:ascii="Times New Roman" w:hAnsi="Times New Roman" w:cs="Times New Roman"/>
                <w:b/>
                <w:sz w:val="20"/>
                <w:szCs w:val="20"/>
              </w:rPr>
              <w:t>f</w:t>
            </w:r>
          </w:p>
          <w:p w14:paraId="7694DE23" w14:textId="780F62DF" w:rsidR="00EF2A70" w:rsidRPr="00B10F45" w:rsidRDefault="006F524C" w:rsidP="00B75222">
            <w:pPr>
              <w:rPr>
                <w:rFonts w:ascii="Times New Roman" w:hAnsi="Times New Roman" w:cs="Times New Roman"/>
                <w:sz w:val="20"/>
                <w:szCs w:val="20"/>
              </w:rPr>
            </w:pPr>
            <w:r w:rsidRPr="00814191">
              <w:rPr>
                <w:rFonts w:ascii="Times New Roman" w:eastAsia="Calibri" w:hAnsi="Times New Roman" w:cs="Times New Roman"/>
                <w:sz w:val="20"/>
                <w:szCs w:val="20"/>
              </w:rPr>
              <w:t>P</w:t>
            </w:r>
            <w:r w:rsidRPr="00814191">
              <w:rPr>
                <w:rFonts w:ascii="Times New Roman" w:hAnsi="Times New Roman" w:cs="Times New Roman"/>
                <w:sz w:val="20"/>
                <w:szCs w:val="20"/>
              </w:rPr>
              <w:t xml:space="preserve">lan, select, implement, interpret, and use formative and summative assessments to inform instruction by </w:t>
            </w:r>
            <w:r w:rsidRPr="00814191">
              <w:rPr>
                <w:rFonts w:ascii="Times New Roman" w:eastAsia="Calibri" w:hAnsi="Times New Roman" w:cs="Times New Roman"/>
                <w:sz w:val="20"/>
                <w:szCs w:val="20"/>
              </w:rPr>
              <w:t xml:space="preserve">reflecting on mathematical </w:t>
            </w:r>
            <w:r w:rsidR="00B75222">
              <w:rPr>
                <w:rFonts w:ascii="Times New Roman" w:eastAsia="Calibri" w:hAnsi="Times New Roman" w:cs="Times New Roman"/>
                <w:sz w:val="20"/>
                <w:szCs w:val="20"/>
              </w:rPr>
              <w:t>proficiencies</w:t>
            </w:r>
            <w:r w:rsidRPr="00814191">
              <w:rPr>
                <w:rFonts w:ascii="Times New Roman" w:eastAsia="Calibri" w:hAnsi="Times New Roman" w:cs="Times New Roman"/>
                <w:sz w:val="20"/>
                <w:szCs w:val="20"/>
              </w:rPr>
              <w:t xml:space="preserve"> essential for all students.</w:t>
            </w:r>
          </w:p>
        </w:tc>
        <w:tc>
          <w:tcPr>
            <w:tcW w:w="3330" w:type="dxa"/>
          </w:tcPr>
          <w:p w14:paraId="46B96BFD" w14:textId="3060557D" w:rsidR="00DF1081" w:rsidRDefault="00EF2A70" w:rsidP="00DF1081">
            <w:pPr>
              <w:spacing w:after="120"/>
              <w:ind w:left="162" w:hanging="162"/>
              <w:rPr>
                <w:rFonts w:ascii="Times New Roman" w:hAnsi="Times New Roman" w:cs="Times New Roman"/>
                <w:sz w:val="20"/>
                <w:szCs w:val="20"/>
              </w:rPr>
            </w:pPr>
            <w:r>
              <w:rPr>
                <w:rFonts w:ascii="Times New Roman" w:hAnsi="Times New Roman" w:cs="Times New Roman"/>
                <w:sz w:val="20"/>
              </w:rPr>
              <w:t xml:space="preserve">-  </w:t>
            </w:r>
            <w:r w:rsidR="006F524C" w:rsidRPr="00814191">
              <w:rPr>
                <w:rFonts w:ascii="Times New Roman" w:eastAsia="Calibri" w:hAnsi="Times New Roman" w:cs="Times New Roman"/>
                <w:sz w:val="20"/>
                <w:szCs w:val="20"/>
              </w:rPr>
              <w:t>P</w:t>
            </w:r>
            <w:r w:rsidR="006F524C" w:rsidRPr="00814191">
              <w:rPr>
                <w:rFonts w:ascii="Times New Roman" w:hAnsi="Times New Roman" w:cs="Times New Roman"/>
                <w:sz w:val="20"/>
                <w:szCs w:val="20"/>
              </w:rPr>
              <w:t xml:space="preserve">lan, select, </w:t>
            </w:r>
            <w:r w:rsidR="00DF1081">
              <w:rPr>
                <w:rFonts w:ascii="Times New Roman" w:hAnsi="Times New Roman" w:cs="Times New Roman"/>
                <w:sz w:val="20"/>
                <w:szCs w:val="20"/>
              </w:rPr>
              <w:t xml:space="preserve">and </w:t>
            </w:r>
            <w:r w:rsidR="006F524C" w:rsidRPr="00814191">
              <w:rPr>
                <w:rFonts w:ascii="Times New Roman" w:hAnsi="Times New Roman" w:cs="Times New Roman"/>
                <w:sz w:val="20"/>
                <w:szCs w:val="20"/>
              </w:rPr>
              <w:t>implement formative and summative assessments</w:t>
            </w:r>
            <w:r w:rsidR="00DF1081">
              <w:rPr>
                <w:rFonts w:ascii="Times New Roman" w:hAnsi="Times New Roman" w:cs="Times New Roman"/>
                <w:sz w:val="20"/>
                <w:szCs w:val="20"/>
              </w:rPr>
              <w:t>.</w:t>
            </w:r>
          </w:p>
          <w:p w14:paraId="5270A213" w14:textId="6AC10DF1" w:rsidR="00EF2A70" w:rsidRPr="00365F76" w:rsidRDefault="008436C0" w:rsidP="00365F76">
            <w:pPr>
              <w:pStyle w:val="ListParagraph"/>
              <w:numPr>
                <w:ilvl w:val="0"/>
                <w:numId w:val="2"/>
              </w:numPr>
              <w:spacing w:after="120"/>
              <w:ind w:left="162" w:hanging="180"/>
              <w:rPr>
                <w:rFonts w:ascii="Times New Roman" w:hAnsi="Times New Roman" w:cs="Times New Roman"/>
                <w:sz w:val="20"/>
              </w:rPr>
            </w:pPr>
            <w:r>
              <w:rPr>
                <w:rFonts w:ascii="Times New Roman" w:hAnsi="Times New Roman" w:cs="Times New Roman"/>
                <w:sz w:val="20"/>
                <w:szCs w:val="20"/>
              </w:rPr>
              <w:t>Interpret and use formative and summative assessments</w:t>
            </w:r>
            <w:r w:rsidR="00EF245A">
              <w:rPr>
                <w:rFonts w:ascii="Times New Roman" w:hAnsi="Times New Roman" w:cs="Times New Roman"/>
                <w:sz w:val="20"/>
                <w:szCs w:val="20"/>
              </w:rPr>
              <w:t xml:space="preserve"> </w:t>
            </w:r>
            <w:r w:rsidR="006F524C" w:rsidRPr="00365F76">
              <w:rPr>
                <w:rFonts w:ascii="Times New Roman" w:hAnsi="Times New Roman" w:cs="Times New Roman"/>
                <w:sz w:val="20"/>
                <w:szCs w:val="20"/>
              </w:rPr>
              <w:t xml:space="preserve">to inform instruction by </w:t>
            </w:r>
            <w:r w:rsidR="006F524C" w:rsidRPr="00365F76">
              <w:rPr>
                <w:rFonts w:ascii="Times New Roman" w:eastAsia="Calibri" w:hAnsi="Times New Roman" w:cs="Times New Roman"/>
                <w:sz w:val="20"/>
                <w:szCs w:val="20"/>
              </w:rPr>
              <w:t xml:space="preserve">reflecting on mathematical </w:t>
            </w:r>
            <w:r w:rsidR="00B75222" w:rsidRPr="00365F76">
              <w:rPr>
                <w:rFonts w:ascii="Times New Roman" w:eastAsia="Calibri" w:hAnsi="Times New Roman" w:cs="Times New Roman"/>
                <w:sz w:val="20"/>
                <w:szCs w:val="20"/>
              </w:rPr>
              <w:t xml:space="preserve">proficiencies </w:t>
            </w:r>
            <w:r w:rsidR="006F524C" w:rsidRPr="00365F76">
              <w:rPr>
                <w:rFonts w:ascii="Times New Roman" w:eastAsia="Calibri" w:hAnsi="Times New Roman" w:cs="Times New Roman"/>
                <w:sz w:val="20"/>
                <w:szCs w:val="20"/>
              </w:rPr>
              <w:t>essential for all students.</w:t>
            </w:r>
          </w:p>
        </w:tc>
        <w:tc>
          <w:tcPr>
            <w:tcW w:w="3330" w:type="dxa"/>
          </w:tcPr>
          <w:p w14:paraId="777B53CE" w14:textId="77777777" w:rsidR="00A961A5" w:rsidRDefault="00A961A5" w:rsidP="00A961A5">
            <w:pPr>
              <w:spacing w:after="120"/>
              <w:ind w:left="162" w:hanging="162"/>
              <w:rPr>
                <w:rFonts w:ascii="Times New Roman" w:hAnsi="Times New Roman" w:cs="Times New Roman"/>
                <w:sz w:val="20"/>
                <w:szCs w:val="20"/>
              </w:rPr>
            </w:pPr>
            <w:r>
              <w:rPr>
                <w:rFonts w:ascii="Times New Roman" w:hAnsi="Times New Roman" w:cs="Times New Roman"/>
                <w:sz w:val="20"/>
              </w:rPr>
              <w:t xml:space="preserve">-  </w:t>
            </w:r>
            <w:r w:rsidRPr="00814191">
              <w:rPr>
                <w:rFonts w:ascii="Times New Roman" w:eastAsia="Calibri" w:hAnsi="Times New Roman" w:cs="Times New Roman"/>
                <w:sz w:val="20"/>
                <w:szCs w:val="20"/>
              </w:rPr>
              <w:t>P</w:t>
            </w:r>
            <w:r w:rsidRPr="00814191">
              <w:rPr>
                <w:rFonts w:ascii="Times New Roman" w:hAnsi="Times New Roman" w:cs="Times New Roman"/>
                <w:sz w:val="20"/>
                <w:szCs w:val="20"/>
              </w:rPr>
              <w:t xml:space="preserve">lan, select, </w:t>
            </w:r>
            <w:r>
              <w:rPr>
                <w:rFonts w:ascii="Times New Roman" w:hAnsi="Times New Roman" w:cs="Times New Roman"/>
                <w:sz w:val="20"/>
                <w:szCs w:val="20"/>
              </w:rPr>
              <w:t xml:space="preserve">and </w:t>
            </w:r>
            <w:r w:rsidRPr="00814191">
              <w:rPr>
                <w:rFonts w:ascii="Times New Roman" w:hAnsi="Times New Roman" w:cs="Times New Roman"/>
                <w:sz w:val="20"/>
                <w:szCs w:val="20"/>
              </w:rPr>
              <w:t>implement formative and summative assessments</w:t>
            </w:r>
            <w:r>
              <w:rPr>
                <w:rFonts w:ascii="Times New Roman" w:hAnsi="Times New Roman" w:cs="Times New Roman"/>
                <w:sz w:val="20"/>
                <w:szCs w:val="20"/>
              </w:rPr>
              <w:t>.</w:t>
            </w:r>
          </w:p>
          <w:p w14:paraId="78179786" w14:textId="514B0FB4" w:rsidR="00EF2A70" w:rsidRPr="00B10F45" w:rsidRDefault="00A961A5" w:rsidP="00A961A5">
            <w:pPr>
              <w:pStyle w:val="ListParagraph"/>
              <w:numPr>
                <w:ilvl w:val="0"/>
                <w:numId w:val="2"/>
              </w:numPr>
              <w:spacing w:after="120"/>
              <w:ind w:left="162" w:hanging="162"/>
              <w:rPr>
                <w:rFonts w:ascii="Times New Roman" w:hAnsi="Times New Roman" w:cs="Times New Roman"/>
                <w:sz w:val="20"/>
              </w:rPr>
            </w:pPr>
            <w:r>
              <w:rPr>
                <w:rFonts w:ascii="Times New Roman" w:hAnsi="Times New Roman" w:cs="Times New Roman"/>
                <w:sz w:val="20"/>
                <w:szCs w:val="20"/>
              </w:rPr>
              <w:t xml:space="preserve">Interpret and use formative and summative assessments </w:t>
            </w:r>
            <w:r w:rsidRPr="00365F76">
              <w:rPr>
                <w:rFonts w:ascii="Times New Roman" w:hAnsi="Times New Roman" w:cs="Times New Roman"/>
                <w:sz w:val="20"/>
                <w:szCs w:val="20"/>
              </w:rPr>
              <w:t xml:space="preserve">to inform instruction by </w:t>
            </w:r>
            <w:r w:rsidRPr="00365F76">
              <w:rPr>
                <w:rFonts w:ascii="Times New Roman" w:eastAsia="Calibri" w:hAnsi="Times New Roman" w:cs="Times New Roman"/>
                <w:sz w:val="20"/>
                <w:szCs w:val="20"/>
              </w:rPr>
              <w:t>reflecting on mathematical proficiencies essential for all students.</w:t>
            </w:r>
          </w:p>
        </w:tc>
        <w:tc>
          <w:tcPr>
            <w:tcW w:w="3492" w:type="dxa"/>
          </w:tcPr>
          <w:p w14:paraId="5223089F" w14:textId="77777777" w:rsidR="00A961A5" w:rsidRDefault="00A961A5" w:rsidP="00A961A5">
            <w:pPr>
              <w:spacing w:after="120"/>
              <w:ind w:left="162" w:hanging="162"/>
              <w:rPr>
                <w:rFonts w:ascii="Times New Roman" w:hAnsi="Times New Roman" w:cs="Times New Roman"/>
                <w:sz w:val="20"/>
                <w:szCs w:val="20"/>
              </w:rPr>
            </w:pPr>
            <w:r>
              <w:rPr>
                <w:rFonts w:ascii="Times New Roman" w:hAnsi="Times New Roman" w:cs="Times New Roman"/>
                <w:sz w:val="20"/>
              </w:rPr>
              <w:t xml:space="preserve">-  </w:t>
            </w:r>
            <w:r w:rsidRPr="00814191">
              <w:rPr>
                <w:rFonts w:ascii="Times New Roman" w:eastAsia="Calibri" w:hAnsi="Times New Roman" w:cs="Times New Roman"/>
                <w:sz w:val="20"/>
                <w:szCs w:val="20"/>
              </w:rPr>
              <w:t>P</w:t>
            </w:r>
            <w:r w:rsidRPr="00814191">
              <w:rPr>
                <w:rFonts w:ascii="Times New Roman" w:hAnsi="Times New Roman" w:cs="Times New Roman"/>
                <w:sz w:val="20"/>
                <w:szCs w:val="20"/>
              </w:rPr>
              <w:t xml:space="preserve">lan, select, </w:t>
            </w:r>
            <w:r>
              <w:rPr>
                <w:rFonts w:ascii="Times New Roman" w:hAnsi="Times New Roman" w:cs="Times New Roman"/>
                <w:sz w:val="20"/>
                <w:szCs w:val="20"/>
              </w:rPr>
              <w:t xml:space="preserve">and </w:t>
            </w:r>
            <w:r w:rsidRPr="00814191">
              <w:rPr>
                <w:rFonts w:ascii="Times New Roman" w:hAnsi="Times New Roman" w:cs="Times New Roman"/>
                <w:sz w:val="20"/>
                <w:szCs w:val="20"/>
              </w:rPr>
              <w:t>implement formative and summative assessments</w:t>
            </w:r>
            <w:r>
              <w:rPr>
                <w:rFonts w:ascii="Times New Roman" w:hAnsi="Times New Roman" w:cs="Times New Roman"/>
                <w:sz w:val="20"/>
                <w:szCs w:val="20"/>
              </w:rPr>
              <w:t>.</w:t>
            </w:r>
          </w:p>
          <w:p w14:paraId="77142B9A" w14:textId="1B01EA99" w:rsidR="00EF245A" w:rsidRPr="00365F76" w:rsidRDefault="00A961A5" w:rsidP="00A961A5">
            <w:pPr>
              <w:ind w:left="162" w:hanging="162"/>
            </w:pPr>
            <w:r>
              <w:t xml:space="preserve">-  </w:t>
            </w:r>
            <w:r w:rsidRPr="00A961A5">
              <w:rPr>
                <w:rFonts w:ascii="Times New Roman" w:hAnsi="Times New Roman" w:cs="Times New Roman"/>
                <w:sz w:val="20"/>
                <w:szCs w:val="20"/>
              </w:rPr>
              <w:t xml:space="preserve">Interpret and use formative and summative assessments to inform instruction by </w:t>
            </w:r>
            <w:r w:rsidRPr="00A961A5">
              <w:rPr>
                <w:rFonts w:ascii="Times New Roman" w:eastAsia="Calibri" w:hAnsi="Times New Roman" w:cs="Times New Roman"/>
                <w:sz w:val="20"/>
                <w:szCs w:val="20"/>
              </w:rPr>
              <w:t>reflecting on mathematical proficiencies essential for all students.</w:t>
            </w:r>
          </w:p>
          <w:p w14:paraId="06CA946D" w14:textId="159A9D3A" w:rsidR="00EF2A70" w:rsidRPr="00B10F45" w:rsidRDefault="00EF245A" w:rsidP="0071203F">
            <w:pPr>
              <w:pStyle w:val="ListParagraph"/>
              <w:numPr>
                <w:ilvl w:val="0"/>
                <w:numId w:val="2"/>
              </w:numPr>
              <w:spacing w:after="120"/>
              <w:ind w:left="162" w:hanging="162"/>
              <w:rPr>
                <w:rFonts w:ascii="Times New Roman" w:hAnsi="Times New Roman" w:cs="Times New Roman"/>
                <w:sz w:val="20"/>
              </w:rPr>
            </w:pPr>
            <w:r>
              <w:rPr>
                <w:rFonts w:ascii="Times New Roman" w:hAnsi="Times New Roman" w:cs="Times New Roman"/>
                <w:sz w:val="20"/>
              </w:rPr>
              <w:t>U</w:t>
            </w:r>
            <w:r w:rsidR="00EF2A70">
              <w:rPr>
                <w:rFonts w:ascii="Times New Roman" w:hAnsi="Times New Roman" w:cs="Times New Roman"/>
                <w:sz w:val="20"/>
              </w:rPr>
              <w:t>se</w:t>
            </w:r>
            <w:r w:rsidR="00EF2A70" w:rsidRPr="00B10F45">
              <w:rPr>
                <w:rFonts w:ascii="Times New Roman" w:hAnsi="Times New Roman" w:cs="Times New Roman"/>
                <w:sz w:val="20"/>
              </w:rPr>
              <w:t xml:space="preserve"> assessment results for subsequent instructional planning.</w:t>
            </w:r>
          </w:p>
        </w:tc>
      </w:tr>
      <w:tr w:rsidR="00EF2A70" w:rsidRPr="00B10F45" w14:paraId="0580F5C5" w14:textId="77777777" w:rsidTr="003E55BD">
        <w:tc>
          <w:tcPr>
            <w:tcW w:w="2988" w:type="dxa"/>
          </w:tcPr>
          <w:p w14:paraId="145282EE" w14:textId="77777777" w:rsidR="00EF2A70" w:rsidRPr="00B10F45" w:rsidRDefault="00EF2A70" w:rsidP="00F71903">
            <w:pPr>
              <w:rPr>
                <w:rFonts w:ascii="Times New Roman" w:hAnsi="Times New Roman" w:cs="Times New Roman"/>
                <w:b/>
                <w:sz w:val="20"/>
                <w:szCs w:val="20"/>
              </w:rPr>
            </w:pPr>
            <w:r w:rsidRPr="00B10F45">
              <w:rPr>
                <w:rFonts w:ascii="Times New Roman" w:hAnsi="Times New Roman" w:cs="Times New Roman"/>
                <w:b/>
                <w:sz w:val="20"/>
                <w:szCs w:val="20"/>
              </w:rPr>
              <w:t>Element 3</w:t>
            </w:r>
            <w:r>
              <w:rPr>
                <w:rFonts w:ascii="Times New Roman" w:hAnsi="Times New Roman" w:cs="Times New Roman"/>
                <w:b/>
                <w:sz w:val="20"/>
                <w:szCs w:val="20"/>
              </w:rPr>
              <w:t>g</w:t>
            </w:r>
          </w:p>
          <w:p w14:paraId="3C75A93F" w14:textId="77777777" w:rsidR="00EF2A70" w:rsidRPr="00B10F45" w:rsidRDefault="00EF2A70" w:rsidP="00F71903">
            <w:pPr>
              <w:rPr>
                <w:rFonts w:ascii="Times New Roman" w:hAnsi="Times New Roman" w:cs="Times New Roman"/>
                <w:sz w:val="20"/>
                <w:szCs w:val="20"/>
              </w:rPr>
            </w:pPr>
            <w:r w:rsidRPr="00B10F45">
              <w:rPr>
                <w:rFonts w:ascii="Times New Roman" w:eastAsia="Calibri" w:hAnsi="Times New Roman" w:cs="Times New Roman"/>
                <w:sz w:val="20"/>
                <w:szCs w:val="20"/>
              </w:rPr>
              <w:t>Monitor students’ progress, make instructional decisions, and measure students’ mathematical understanding and ability using formative and summative assessments.</w:t>
            </w:r>
          </w:p>
        </w:tc>
        <w:tc>
          <w:tcPr>
            <w:tcW w:w="3330" w:type="dxa"/>
          </w:tcPr>
          <w:p w14:paraId="2CEE950E" w14:textId="2DD28BD8" w:rsidR="00650788" w:rsidRPr="00FB251F" w:rsidRDefault="00EF2A70" w:rsidP="00175C82">
            <w:pPr>
              <w:pStyle w:val="ListParagraph"/>
              <w:numPr>
                <w:ilvl w:val="0"/>
                <w:numId w:val="2"/>
              </w:numPr>
              <w:spacing w:after="120"/>
              <w:ind w:left="162" w:hanging="162"/>
              <w:rPr>
                <w:rFonts w:ascii="Times New Roman" w:hAnsi="Times New Roman" w:cs="Times New Roman"/>
                <w:sz w:val="20"/>
              </w:rPr>
            </w:pPr>
            <w:r w:rsidRPr="00FB251F">
              <w:rPr>
                <w:rFonts w:ascii="Times New Roman" w:hAnsi="Times New Roman" w:cs="Times New Roman"/>
                <w:sz w:val="20"/>
              </w:rPr>
              <w:t>Use both formative and summative assessment data in making instructional decisions.</w:t>
            </w:r>
          </w:p>
          <w:p w14:paraId="3D993FE0" w14:textId="3D210677" w:rsidR="00650788" w:rsidRDefault="00EF2A70" w:rsidP="00F84141">
            <w:pPr>
              <w:spacing w:after="120"/>
              <w:ind w:left="162" w:hanging="162"/>
              <w:rPr>
                <w:rFonts w:ascii="Times New Roman" w:hAnsi="Times New Roman" w:cs="Times New Roman"/>
                <w:sz w:val="20"/>
                <w:szCs w:val="20"/>
              </w:rPr>
            </w:pPr>
            <w:r>
              <w:rPr>
                <w:rFonts w:ascii="Times New Roman" w:hAnsi="Times New Roman" w:cs="Times New Roman"/>
                <w:sz w:val="20"/>
                <w:szCs w:val="20"/>
              </w:rPr>
              <w:t>-  M</w:t>
            </w:r>
            <w:r w:rsidRPr="00B10F45">
              <w:rPr>
                <w:rFonts w:ascii="Times New Roman" w:hAnsi="Times New Roman" w:cs="Times New Roman"/>
                <w:sz w:val="20"/>
                <w:szCs w:val="20"/>
              </w:rPr>
              <w:t>onitor students’ progress using a variety of assessment tools that gauge advancement toward stated learning goals.</w:t>
            </w:r>
          </w:p>
          <w:p w14:paraId="3B343D95" w14:textId="77777777" w:rsidR="00EF2A70" w:rsidRPr="00B10F45" w:rsidRDefault="00EF2A70" w:rsidP="00F84141">
            <w:pPr>
              <w:spacing w:after="120"/>
              <w:ind w:left="162" w:hanging="162"/>
              <w:rPr>
                <w:rFonts w:ascii="Times New Roman" w:hAnsi="Times New Roman" w:cs="Times New Roman"/>
                <w:sz w:val="20"/>
              </w:rPr>
            </w:pPr>
            <w:r>
              <w:rPr>
                <w:rFonts w:ascii="Times New Roman" w:hAnsi="Times New Roman" w:cs="Times New Roman"/>
                <w:sz w:val="20"/>
              </w:rPr>
              <w:t>-  U</w:t>
            </w:r>
            <w:r w:rsidRPr="00B10F45">
              <w:rPr>
                <w:rFonts w:ascii="Times New Roman" w:hAnsi="Times New Roman" w:cs="Times New Roman"/>
                <w:sz w:val="20"/>
              </w:rPr>
              <w:t>se both formative and summative assessments to measure students’ mathematical understanding and ability.</w:t>
            </w:r>
          </w:p>
        </w:tc>
        <w:tc>
          <w:tcPr>
            <w:tcW w:w="3330" w:type="dxa"/>
          </w:tcPr>
          <w:p w14:paraId="5E2B425C" w14:textId="77777777" w:rsidR="00EF2A70" w:rsidRPr="00B10F45" w:rsidRDefault="00EF2A70" w:rsidP="00F84141">
            <w:pPr>
              <w:pStyle w:val="ListParagraph"/>
              <w:numPr>
                <w:ilvl w:val="0"/>
                <w:numId w:val="2"/>
              </w:numPr>
              <w:spacing w:after="120"/>
              <w:ind w:left="162" w:hanging="162"/>
              <w:rPr>
                <w:rFonts w:ascii="Times New Roman" w:hAnsi="Times New Roman" w:cs="Times New Roman"/>
                <w:sz w:val="20"/>
              </w:rPr>
            </w:pPr>
            <w:r>
              <w:rPr>
                <w:rFonts w:ascii="Times New Roman" w:hAnsi="Times New Roman" w:cs="Times New Roman"/>
                <w:sz w:val="20"/>
              </w:rPr>
              <w:t>U</w:t>
            </w:r>
            <w:r w:rsidRPr="00B10F45">
              <w:rPr>
                <w:rFonts w:ascii="Times New Roman" w:hAnsi="Times New Roman" w:cs="Times New Roman"/>
                <w:sz w:val="20"/>
              </w:rPr>
              <w:t>se both formative and summative assessment data in making instructional decisions.</w:t>
            </w:r>
          </w:p>
          <w:p w14:paraId="3C9DBD55" w14:textId="77777777" w:rsidR="00EF2A70" w:rsidRDefault="00EF2A70" w:rsidP="00F84141">
            <w:pPr>
              <w:spacing w:after="120"/>
              <w:ind w:left="162" w:hanging="180"/>
              <w:rPr>
                <w:rFonts w:ascii="Times New Roman" w:hAnsi="Times New Roman" w:cs="Times New Roman"/>
                <w:sz w:val="20"/>
                <w:szCs w:val="20"/>
              </w:rPr>
            </w:pPr>
            <w:r>
              <w:rPr>
                <w:rFonts w:ascii="Times New Roman" w:hAnsi="Times New Roman" w:cs="Times New Roman"/>
                <w:sz w:val="20"/>
                <w:szCs w:val="20"/>
              </w:rPr>
              <w:t>-  M</w:t>
            </w:r>
            <w:r w:rsidRPr="00B10F45">
              <w:rPr>
                <w:rFonts w:ascii="Times New Roman" w:hAnsi="Times New Roman" w:cs="Times New Roman"/>
                <w:sz w:val="20"/>
                <w:szCs w:val="20"/>
              </w:rPr>
              <w:t>onitor students’ progress using a variety of assessment tools that gauge advancement toward stated learning goals.</w:t>
            </w:r>
          </w:p>
          <w:p w14:paraId="0A752DAA" w14:textId="77777777" w:rsidR="00EF2A70" w:rsidRPr="00B10F45" w:rsidRDefault="00EF2A70" w:rsidP="00F84141">
            <w:pPr>
              <w:spacing w:after="120"/>
              <w:ind w:left="162" w:hanging="180"/>
              <w:rPr>
                <w:rFonts w:ascii="Times New Roman" w:hAnsi="Times New Roman" w:cs="Times New Roman"/>
                <w:sz w:val="20"/>
              </w:rPr>
            </w:pPr>
            <w:r>
              <w:rPr>
                <w:rFonts w:ascii="Times New Roman" w:hAnsi="Times New Roman" w:cs="Times New Roman"/>
                <w:sz w:val="20"/>
                <w:szCs w:val="20"/>
              </w:rPr>
              <w:t>-  U</w:t>
            </w:r>
            <w:r w:rsidRPr="00B10F45">
              <w:rPr>
                <w:rFonts w:ascii="Times New Roman" w:hAnsi="Times New Roman" w:cs="Times New Roman"/>
                <w:sz w:val="20"/>
              </w:rPr>
              <w:t>se both formative and summative assessments to measure students’ mathematical understanding and ability.</w:t>
            </w:r>
          </w:p>
        </w:tc>
        <w:tc>
          <w:tcPr>
            <w:tcW w:w="3492" w:type="dxa"/>
          </w:tcPr>
          <w:p w14:paraId="4C6586AF" w14:textId="77777777" w:rsidR="00EF2A70" w:rsidRPr="00B10F45" w:rsidRDefault="00EF2A70" w:rsidP="006C4A93">
            <w:pPr>
              <w:pStyle w:val="ListParagraph"/>
              <w:numPr>
                <w:ilvl w:val="0"/>
                <w:numId w:val="2"/>
              </w:numPr>
              <w:spacing w:after="120"/>
              <w:ind w:left="162" w:hanging="162"/>
              <w:rPr>
                <w:rFonts w:ascii="Times New Roman" w:hAnsi="Times New Roman" w:cs="Times New Roman"/>
                <w:sz w:val="20"/>
              </w:rPr>
            </w:pPr>
            <w:r>
              <w:rPr>
                <w:rFonts w:ascii="Times New Roman" w:hAnsi="Times New Roman" w:cs="Times New Roman"/>
                <w:sz w:val="20"/>
              </w:rPr>
              <w:t>U</w:t>
            </w:r>
            <w:r w:rsidRPr="00B10F45">
              <w:rPr>
                <w:rFonts w:ascii="Times New Roman" w:hAnsi="Times New Roman" w:cs="Times New Roman"/>
                <w:sz w:val="20"/>
              </w:rPr>
              <w:t>se both formative and summative assessment data in making instructional decisions.</w:t>
            </w:r>
          </w:p>
          <w:p w14:paraId="6DECBCB1" w14:textId="77777777" w:rsidR="00EF2A70" w:rsidRPr="00B10F45" w:rsidRDefault="00EF2A70" w:rsidP="006C4A93">
            <w:pPr>
              <w:autoSpaceDE w:val="0"/>
              <w:autoSpaceDN w:val="0"/>
              <w:adjustRightInd w:val="0"/>
              <w:spacing w:after="120"/>
              <w:ind w:left="162" w:hanging="180"/>
              <w:rPr>
                <w:rFonts w:ascii="Times New Roman" w:hAnsi="Times New Roman" w:cs="Times New Roman"/>
                <w:sz w:val="20"/>
                <w:szCs w:val="20"/>
              </w:rPr>
            </w:pPr>
            <w:r>
              <w:rPr>
                <w:rFonts w:ascii="Times New Roman" w:hAnsi="Times New Roman" w:cs="Times New Roman"/>
                <w:sz w:val="20"/>
                <w:szCs w:val="20"/>
              </w:rPr>
              <w:t>-  M</w:t>
            </w:r>
            <w:r w:rsidRPr="00B10F45">
              <w:rPr>
                <w:rFonts w:ascii="Times New Roman" w:hAnsi="Times New Roman" w:cs="Times New Roman"/>
                <w:sz w:val="20"/>
                <w:szCs w:val="20"/>
              </w:rPr>
              <w:t>onitor students’ progress using a variety of assessment tools that gauge advancement toward stated learning goals.</w:t>
            </w:r>
          </w:p>
          <w:p w14:paraId="2E0FB954" w14:textId="77777777" w:rsidR="00EF2A70" w:rsidRPr="00B10F45" w:rsidRDefault="00EF2A70" w:rsidP="006C4A93">
            <w:pPr>
              <w:spacing w:after="120"/>
              <w:ind w:left="162" w:hanging="180"/>
              <w:rPr>
                <w:rFonts w:ascii="Times New Roman" w:hAnsi="Times New Roman" w:cs="Times New Roman"/>
                <w:sz w:val="20"/>
              </w:rPr>
            </w:pPr>
            <w:r>
              <w:rPr>
                <w:rFonts w:ascii="Times New Roman" w:hAnsi="Times New Roman" w:cs="Times New Roman"/>
                <w:sz w:val="20"/>
                <w:szCs w:val="20"/>
              </w:rPr>
              <w:t>-  U</w:t>
            </w:r>
            <w:r w:rsidRPr="00B10F45">
              <w:rPr>
                <w:rFonts w:ascii="Times New Roman" w:hAnsi="Times New Roman" w:cs="Times New Roman"/>
                <w:sz w:val="20"/>
                <w:szCs w:val="20"/>
              </w:rPr>
              <w:t xml:space="preserve">se, modify, and/or design both formative and summative assessments based upon students’ prior knowledge and experiences </w:t>
            </w:r>
            <w:r w:rsidRPr="00B10F45">
              <w:rPr>
                <w:rFonts w:ascii="Times New Roman" w:hAnsi="Times New Roman" w:cs="Times New Roman"/>
                <w:sz w:val="20"/>
              </w:rPr>
              <w:t>to measure students’ mathematical understanding and ability.</w:t>
            </w:r>
          </w:p>
          <w:p w14:paraId="2C459C11" w14:textId="77777777" w:rsidR="00EF2A70" w:rsidRPr="00B10F45" w:rsidRDefault="00EF2A70" w:rsidP="0067233C">
            <w:pPr>
              <w:autoSpaceDE w:val="0"/>
              <w:autoSpaceDN w:val="0"/>
              <w:adjustRightInd w:val="0"/>
              <w:spacing w:after="120"/>
              <w:ind w:left="162" w:hanging="180"/>
              <w:rPr>
                <w:rFonts w:ascii="Times New Roman" w:hAnsi="Times New Roman" w:cs="Times New Roman"/>
                <w:sz w:val="20"/>
                <w:szCs w:val="20"/>
              </w:rPr>
            </w:pPr>
            <w:r w:rsidRPr="00B10F45">
              <w:rPr>
                <w:rFonts w:ascii="Times New Roman" w:hAnsi="Times New Roman" w:cs="Times New Roman"/>
                <w:sz w:val="20"/>
                <w:szCs w:val="20"/>
              </w:rPr>
              <w:t xml:space="preserve">-  </w:t>
            </w:r>
            <w:r>
              <w:rPr>
                <w:rFonts w:ascii="Times New Roman" w:hAnsi="Times New Roman" w:cs="Times New Roman"/>
                <w:sz w:val="20"/>
                <w:szCs w:val="20"/>
              </w:rPr>
              <w:t>Design</w:t>
            </w:r>
            <w:r w:rsidRPr="00B10F45">
              <w:rPr>
                <w:rFonts w:ascii="Times New Roman" w:hAnsi="Times New Roman" w:cs="Times New Roman"/>
                <w:sz w:val="20"/>
                <w:szCs w:val="20"/>
              </w:rPr>
              <w:t xml:space="preserve"> assessment processes </w:t>
            </w:r>
            <w:r>
              <w:rPr>
                <w:rFonts w:ascii="Times New Roman" w:hAnsi="Times New Roman" w:cs="Times New Roman"/>
                <w:sz w:val="20"/>
                <w:szCs w:val="20"/>
              </w:rPr>
              <w:t xml:space="preserve">that </w:t>
            </w:r>
            <w:r w:rsidRPr="00B10F45">
              <w:rPr>
                <w:rFonts w:ascii="Times New Roman" w:hAnsi="Times New Roman" w:cs="Times New Roman"/>
                <w:sz w:val="20"/>
                <w:szCs w:val="20"/>
              </w:rPr>
              <w:t xml:space="preserve">distinguish among developmental levels of students’ mathematical </w:t>
            </w:r>
            <w:r w:rsidRPr="00B10F45">
              <w:rPr>
                <w:rFonts w:ascii="Times New Roman" w:hAnsi="Times New Roman" w:cs="Times New Roman"/>
                <w:sz w:val="20"/>
                <w:szCs w:val="20"/>
              </w:rPr>
              <w:lastRenderedPageBreak/>
              <w:t>knowledge and skills.</w:t>
            </w:r>
          </w:p>
        </w:tc>
      </w:tr>
    </w:tbl>
    <w:p w14:paraId="3F6145E2" w14:textId="77777777" w:rsidR="00F9355F" w:rsidRPr="00B10F45" w:rsidRDefault="00F9355F" w:rsidP="003E55BD">
      <w:pPr>
        <w:tabs>
          <w:tab w:val="left" w:pos="2880"/>
        </w:tabs>
        <w:rPr>
          <w:rFonts w:asciiTheme="majorHAnsi" w:hAnsiTheme="majorHAnsi" w:cstheme="majorHAnsi"/>
          <w:b/>
          <w:sz w:val="28"/>
        </w:rPr>
      </w:pPr>
    </w:p>
    <w:p w14:paraId="11C2B53D" w14:textId="77777777" w:rsidR="005E56D1" w:rsidRDefault="005E56D1">
      <w:pPr>
        <w:rPr>
          <w:rFonts w:ascii="Times New Roman" w:hAnsi="Times New Roman" w:cs="Times New Roman"/>
          <w:b/>
          <w:sz w:val="24"/>
          <w:szCs w:val="24"/>
        </w:rPr>
      </w:pPr>
      <w:r>
        <w:rPr>
          <w:rFonts w:ascii="Times New Roman" w:hAnsi="Times New Roman" w:cs="Times New Roman"/>
          <w:b/>
          <w:sz w:val="24"/>
          <w:szCs w:val="24"/>
        </w:rPr>
        <w:br w:type="page"/>
      </w:r>
    </w:p>
    <w:p w14:paraId="75AF993B" w14:textId="1E20A9ED" w:rsidR="006E2E55" w:rsidRPr="00B10F45" w:rsidRDefault="0049099D" w:rsidP="0049099D">
      <w:pPr>
        <w:rPr>
          <w:rFonts w:ascii="Times New Roman" w:hAnsi="Times New Roman" w:cs="Times New Roman"/>
          <w:b/>
          <w:sz w:val="24"/>
          <w:szCs w:val="24"/>
        </w:rPr>
      </w:pPr>
      <w:r w:rsidRPr="00B10F45">
        <w:rPr>
          <w:rFonts w:ascii="Times New Roman" w:hAnsi="Times New Roman" w:cs="Times New Roman"/>
          <w:b/>
          <w:sz w:val="24"/>
          <w:szCs w:val="24"/>
        </w:rPr>
        <w:lastRenderedPageBreak/>
        <w:t xml:space="preserve">Standard 4: Mathematical Learning Environment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3330"/>
        <w:gridCol w:w="3330"/>
        <w:gridCol w:w="3492"/>
      </w:tblGrid>
      <w:tr w:rsidR="006E2E55" w:rsidRPr="00B10F45" w14:paraId="63340AFA" w14:textId="77777777" w:rsidTr="00507DDE">
        <w:trPr>
          <w:trHeight w:val="1187"/>
        </w:trPr>
        <w:tc>
          <w:tcPr>
            <w:tcW w:w="13140" w:type="dxa"/>
            <w:gridSpan w:val="4"/>
          </w:tcPr>
          <w:p w14:paraId="6C9675DA" w14:textId="7E998C50" w:rsidR="006E2E55" w:rsidRPr="00507DDE" w:rsidRDefault="0049099D" w:rsidP="00507DDE">
            <w:pPr>
              <w:pStyle w:val="NoSpacing"/>
              <w:rPr>
                <w:rFonts w:ascii="Times New Roman" w:hAnsi="Times New Roman" w:cs="Times New Roman"/>
                <w:sz w:val="20"/>
                <w:szCs w:val="20"/>
              </w:rPr>
            </w:pPr>
            <w:r w:rsidRPr="00507DDE">
              <w:rPr>
                <w:rFonts w:ascii="Times New Roman" w:hAnsi="Times New Roman" w:cs="Times New Roman"/>
                <w:b/>
                <w:sz w:val="20"/>
                <w:szCs w:val="20"/>
              </w:rPr>
              <w:t>Standard 4</w:t>
            </w:r>
            <w:r w:rsidR="00437823">
              <w:rPr>
                <w:rFonts w:ascii="Times New Roman" w:hAnsi="Times New Roman" w:cs="Times New Roman"/>
                <w:b/>
                <w:sz w:val="20"/>
                <w:szCs w:val="20"/>
              </w:rPr>
              <w:t xml:space="preserve">: </w:t>
            </w:r>
            <w:r w:rsidR="00EE3E49" w:rsidRPr="00507DDE">
              <w:rPr>
                <w:rFonts w:ascii="Times New Roman" w:hAnsi="Times New Roman" w:cs="Times New Roman"/>
                <w:sz w:val="20"/>
                <w:szCs w:val="20"/>
              </w:rPr>
              <w:t xml:space="preserve">Effective teachers of </w:t>
            </w:r>
            <w:r w:rsidR="00864ACD" w:rsidRPr="00507DDE">
              <w:rPr>
                <w:rFonts w:ascii="Times New Roman" w:hAnsi="Times New Roman" w:cs="Times New Roman"/>
                <w:sz w:val="20"/>
                <w:szCs w:val="20"/>
              </w:rPr>
              <w:t>middle grades</w:t>
            </w:r>
            <w:r w:rsidR="00BF0DED" w:rsidRPr="00507DDE">
              <w:rPr>
                <w:rFonts w:ascii="Times New Roman" w:hAnsi="Times New Roman" w:cs="Times New Roman"/>
                <w:sz w:val="20"/>
                <w:szCs w:val="20"/>
              </w:rPr>
              <w:t xml:space="preserve"> mathematics </w:t>
            </w:r>
            <w:r w:rsidR="00D31DB1" w:rsidRPr="00507DDE">
              <w:rPr>
                <w:rFonts w:ascii="Times New Roman" w:hAnsi="Times New Roman" w:cs="Times New Roman"/>
                <w:sz w:val="20"/>
                <w:szCs w:val="20"/>
              </w:rPr>
              <w:t>exhibit</w:t>
            </w:r>
            <w:r w:rsidR="00EE3E49" w:rsidRPr="00507DDE">
              <w:rPr>
                <w:rFonts w:ascii="Times New Roman" w:hAnsi="Times New Roman" w:cs="Times New Roman"/>
                <w:sz w:val="20"/>
                <w:szCs w:val="20"/>
              </w:rPr>
              <w:t xml:space="preserve"> knowledge of </w:t>
            </w:r>
            <w:r w:rsidR="003A4E66" w:rsidRPr="00507DDE">
              <w:rPr>
                <w:rFonts w:ascii="Times New Roman" w:eastAsia="Calibri" w:hAnsi="Times New Roman" w:cs="Times New Roman"/>
                <w:sz w:val="20"/>
                <w:szCs w:val="20"/>
              </w:rPr>
              <w:t xml:space="preserve">pre-adolescent and </w:t>
            </w:r>
            <w:r w:rsidR="00EE3E49" w:rsidRPr="00507DDE">
              <w:rPr>
                <w:rFonts w:ascii="Times New Roman" w:hAnsi="Times New Roman" w:cs="Times New Roman"/>
                <w:sz w:val="20"/>
                <w:szCs w:val="20"/>
              </w:rPr>
              <w:t xml:space="preserve">adolescent </w:t>
            </w:r>
            <w:r w:rsidR="00A8107B" w:rsidRPr="00507DDE">
              <w:rPr>
                <w:rFonts w:ascii="Times New Roman" w:hAnsi="Times New Roman" w:cs="Times New Roman"/>
                <w:sz w:val="20"/>
                <w:szCs w:val="20"/>
              </w:rPr>
              <w:t xml:space="preserve">learning, </w:t>
            </w:r>
            <w:r w:rsidR="00EE3E49" w:rsidRPr="00507DDE">
              <w:rPr>
                <w:rFonts w:ascii="Times New Roman" w:hAnsi="Times New Roman" w:cs="Times New Roman"/>
                <w:sz w:val="20"/>
                <w:szCs w:val="20"/>
              </w:rPr>
              <w:t>development</w:t>
            </w:r>
            <w:r w:rsidR="00A8107B" w:rsidRPr="00507DDE">
              <w:rPr>
                <w:rFonts w:ascii="Times New Roman" w:hAnsi="Times New Roman" w:cs="Times New Roman"/>
                <w:sz w:val="20"/>
                <w:szCs w:val="20"/>
              </w:rPr>
              <w:t>,</w:t>
            </w:r>
            <w:r w:rsidR="00EE3E49" w:rsidRPr="00507DDE">
              <w:rPr>
                <w:rFonts w:ascii="Times New Roman" w:hAnsi="Times New Roman" w:cs="Times New Roman"/>
                <w:sz w:val="20"/>
                <w:szCs w:val="20"/>
              </w:rPr>
              <w:t xml:space="preserve"> and behavior</w:t>
            </w:r>
            <w:r w:rsidR="00C23D3F" w:rsidRPr="00507DDE">
              <w:rPr>
                <w:rFonts w:ascii="Times New Roman" w:hAnsi="Times New Roman" w:cs="Times New Roman"/>
                <w:sz w:val="20"/>
                <w:szCs w:val="20"/>
              </w:rPr>
              <w:t>. They</w:t>
            </w:r>
            <w:r w:rsidR="00EE3E49" w:rsidRPr="00507DDE">
              <w:rPr>
                <w:rFonts w:ascii="Times New Roman" w:hAnsi="Times New Roman" w:cs="Times New Roman"/>
                <w:sz w:val="20"/>
                <w:szCs w:val="20"/>
              </w:rPr>
              <w:t xml:space="preserve"> use this knowledge to </w:t>
            </w:r>
            <w:r w:rsidR="00856564" w:rsidRPr="00507DDE">
              <w:rPr>
                <w:rFonts w:ascii="Times New Roman" w:hAnsi="Times New Roman" w:cs="Times New Roman"/>
                <w:sz w:val="20"/>
                <w:szCs w:val="20"/>
              </w:rPr>
              <w:t xml:space="preserve">plan and </w:t>
            </w:r>
            <w:r w:rsidR="00EE3E49" w:rsidRPr="00507DDE">
              <w:rPr>
                <w:rFonts w:ascii="Times New Roman" w:hAnsi="Times New Roman" w:cs="Times New Roman"/>
                <w:sz w:val="20"/>
                <w:szCs w:val="20"/>
              </w:rPr>
              <w:t>create</w:t>
            </w:r>
            <w:r w:rsidR="00720BBC" w:rsidRPr="00507DDE">
              <w:rPr>
                <w:rFonts w:ascii="Times New Roman" w:hAnsi="Times New Roman" w:cs="Times New Roman"/>
                <w:sz w:val="20"/>
                <w:szCs w:val="20"/>
              </w:rPr>
              <w:t xml:space="preserve"> sequential</w:t>
            </w:r>
            <w:r w:rsidR="00EE3E49" w:rsidRPr="00507DDE">
              <w:rPr>
                <w:rFonts w:ascii="Times New Roman" w:hAnsi="Times New Roman" w:cs="Times New Roman"/>
                <w:sz w:val="20"/>
                <w:szCs w:val="20"/>
              </w:rPr>
              <w:t xml:space="preserve"> learning opportunities </w:t>
            </w:r>
            <w:r w:rsidR="00EE3E49" w:rsidRPr="00507DDE">
              <w:rPr>
                <w:rFonts w:ascii="Times New Roman" w:hAnsi="Times New Roman" w:cs="Times New Roman"/>
                <w:color w:val="000000"/>
                <w:sz w:val="20"/>
                <w:szCs w:val="20"/>
              </w:rPr>
              <w:t>grounded in mathematics education research</w:t>
            </w:r>
            <w:r w:rsidR="00EE3E49" w:rsidRPr="00507DDE">
              <w:rPr>
                <w:rFonts w:ascii="Times New Roman" w:hAnsi="Times New Roman" w:cs="Times New Roman"/>
                <w:sz w:val="20"/>
                <w:szCs w:val="20"/>
              </w:rPr>
              <w:t xml:space="preserve"> where students are actively engaged in the mathematics they are learning</w:t>
            </w:r>
            <w:r w:rsidR="00784BD6" w:rsidRPr="00507DDE">
              <w:rPr>
                <w:rFonts w:ascii="Times New Roman" w:hAnsi="Times New Roman" w:cs="Times New Roman"/>
                <w:sz w:val="20"/>
                <w:szCs w:val="20"/>
              </w:rPr>
              <w:t xml:space="preserve"> and building from prior knowledge and skills</w:t>
            </w:r>
            <w:r w:rsidR="00EE3E49" w:rsidRPr="00507DDE">
              <w:rPr>
                <w:rFonts w:ascii="Times New Roman" w:hAnsi="Times New Roman" w:cs="Times New Roman"/>
                <w:sz w:val="20"/>
                <w:szCs w:val="20"/>
              </w:rPr>
              <w:t xml:space="preserve">. They demonstrate a positive disposition toward mathematical practices and learning, include culturally relevant perspectives in teaching, </w:t>
            </w:r>
            <w:r w:rsidR="000B6CC6" w:rsidRPr="00507DDE">
              <w:rPr>
                <w:rFonts w:ascii="Times New Roman" w:hAnsi="Times New Roman" w:cs="Times New Roman"/>
                <w:sz w:val="20"/>
                <w:szCs w:val="20"/>
              </w:rPr>
              <w:t xml:space="preserve">and </w:t>
            </w:r>
            <w:r w:rsidR="00997DDD" w:rsidRPr="00507DDE">
              <w:rPr>
                <w:rFonts w:ascii="Times New Roman" w:hAnsi="Times New Roman" w:cs="Times New Roman"/>
                <w:sz w:val="20"/>
                <w:szCs w:val="20"/>
              </w:rPr>
              <w:t xml:space="preserve">demonstrate equitable and ethical treatment of </w:t>
            </w:r>
            <w:r w:rsidR="002C4C8A" w:rsidRPr="00507DDE">
              <w:rPr>
                <w:rFonts w:ascii="Times New Roman" w:hAnsi="Times New Roman" w:cs="Times New Roman"/>
                <w:sz w:val="20"/>
                <w:szCs w:val="20"/>
              </w:rPr>
              <w:t>and</w:t>
            </w:r>
            <w:r w:rsidR="00997DDD" w:rsidRPr="00507DDE">
              <w:rPr>
                <w:rFonts w:ascii="Times New Roman" w:hAnsi="Times New Roman" w:cs="Times New Roman"/>
                <w:sz w:val="20"/>
                <w:szCs w:val="20"/>
              </w:rPr>
              <w:t xml:space="preserve"> high expectations for all students</w:t>
            </w:r>
            <w:r w:rsidR="000B6CC6" w:rsidRPr="00507DDE">
              <w:rPr>
                <w:rFonts w:ascii="Times New Roman" w:hAnsi="Times New Roman" w:cs="Times New Roman"/>
                <w:sz w:val="20"/>
                <w:szCs w:val="20"/>
              </w:rPr>
              <w:t xml:space="preserve">. They </w:t>
            </w:r>
            <w:r w:rsidR="00EE3E49" w:rsidRPr="00507DDE">
              <w:rPr>
                <w:rFonts w:ascii="Times New Roman" w:hAnsi="Times New Roman" w:cs="Times New Roman"/>
                <w:sz w:val="20"/>
                <w:szCs w:val="20"/>
              </w:rPr>
              <w:t>use</w:t>
            </w:r>
            <w:r w:rsidR="000B6CC6" w:rsidRPr="00507DDE">
              <w:rPr>
                <w:rFonts w:ascii="Times New Roman" w:hAnsi="Times New Roman" w:cs="Times New Roman"/>
                <w:sz w:val="20"/>
                <w:szCs w:val="20"/>
              </w:rPr>
              <w:t xml:space="preserve"> instructional tools such as </w:t>
            </w:r>
            <w:r w:rsidR="00EE3E49" w:rsidRPr="00507DDE">
              <w:rPr>
                <w:rFonts w:ascii="Times New Roman" w:hAnsi="Times New Roman" w:cs="Times New Roman"/>
                <w:sz w:val="20"/>
                <w:szCs w:val="20"/>
              </w:rPr>
              <w:t xml:space="preserve">manipulatives, digital tools, and virtual resources to enhance learning while recognizing the possible limitations of such tools. </w:t>
            </w:r>
          </w:p>
        </w:tc>
      </w:tr>
      <w:tr w:rsidR="001D7122" w:rsidRPr="00B10F45" w14:paraId="6FC6C60A" w14:textId="77777777" w:rsidTr="00C65BE8">
        <w:tc>
          <w:tcPr>
            <w:tcW w:w="13140" w:type="dxa"/>
            <w:gridSpan w:val="4"/>
            <w:tcBorders>
              <w:bottom w:val="single" w:sz="4" w:space="0" w:color="000000"/>
            </w:tcBorders>
          </w:tcPr>
          <w:p w14:paraId="5E96107B" w14:textId="77777777" w:rsidR="00B56AF4" w:rsidRPr="006909A1" w:rsidRDefault="00B56AF4" w:rsidP="00B56AF4">
            <w:pPr>
              <w:pStyle w:val="NoSpacing"/>
              <w:tabs>
                <w:tab w:val="center" w:pos="6462"/>
              </w:tabs>
              <w:rPr>
                <w:rFonts w:ascii="Times New Roman" w:hAnsi="Times New Roman" w:cs="Times New Roman"/>
                <w:b/>
                <w:sz w:val="20"/>
                <w:szCs w:val="20"/>
              </w:rPr>
            </w:pPr>
            <w:r w:rsidRPr="006909A1">
              <w:rPr>
                <w:rFonts w:ascii="Times New Roman" w:hAnsi="Times New Roman" w:cs="Times New Roman"/>
                <w:b/>
                <w:sz w:val="20"/>
                <w:szCs w:val="20"/>
              </w:rPr>
              <w:t xml:space="preserve">Program evidence of candidates’ attainment of Standard </w:t>
            </w:r>
            <w:r w:rsidR="00192EF8">
              <w:rPr>
                <w:rFonts w:ascii="Times New Roman" w:hAnsi="Times New Roman" w:cs="Times New Roman"/>
                <w:b/>
                <w:sz w:val="20"/>
                <w:szCs w:val="20"/>
              </w:rPr>
              <w:t>4</w:t>
            </w:r>
            <w:r w:rsidRPr="006909A1">
              <w:rPr>
                <w:rFonts w:ascii="Times New Roman" w:hAnsi="Times New Roman" w:cs="Times New Roman"/>
                <w:b/>
                <w:sz w:val="20"/>
                <w:szCs w:val="20"/>
              </w:rPr>
              <w:t xml:space="preserve">: </w:t>
            </w:r>
            <w:r>
              <w:rPr>
                <w:rFonts w:ascii="Times New Roman" w:hAnsi="Times New Roman" w:cs="Times New Roman"/>
                <w:b/>
                <w:sz w:val="20"/>
                <w:szCs w:val="20"/>
              </w:rPr>
              <w:tab/>
            </w:r>
          </w:p>
          <w:p w14:paraId="1C6604C1" w14:textId="77777777" w:rsidR="00BD73BD" w:rsidRPr="003511A2"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rubrics, and data charts are aligned with standard elements.</w:t>
            </w:r>
          </w:p>
          <w:p w14:paraId="10D121D4" w14:textId="7B6DC3DD" w:rsidR="00BD73BD" w:rsidRPr="006909A1"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Alignment to standard element(s) is provided within assessment rubric</w:t>
            </w:r>
            <w:r w:rsidR="00F712FB">
              <w:rPr>
                <w:rFonts w:ascii="Times New Roman" w:hAnsi="Times New Roman" w:cs="Times New Roman"/>
                <w:sz w:val="20"/>
                <w:szCs w:val="20"/>
              </w:rPr>
              <w:t>s</w:t>
            </w:r>
            <w:r>
              <w:rPr>
                <w:rFonts w:ascii="Times New Roman" w:hAnsi="Times New Roman" w:cs="Times New Roman"/>
                <w:sz w:val="20"/>
                <w:szCs w:val="20"/>
              </w:rPr>
              <w:t xml:space="preserve"> per criterion.</w:t>
            </w:r>
          </w:p>
          <w:p w14:paraId="420B80F5"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Data charts</w:t>
            </w:r>
            <w:r w:rsidRPr="006909A1">
              <w:rPr>
                <w:rFonts w:ascii="Times New Roman" w:hAnsi="Times New Roman" w:cs="Times New Roman"/>
                <w:sz w:val="20"/>
                <w:szCs w:val="20"/>
              </w:rPr>
              <w:t xml:space="preserve"> </w:t>
            </w:r>
            <w:r>
              <w:rPr>
                <w:rFonts w:ascii="Times New Roman" w:hAnsi="Times New Roman" w:cs="Times New Roman"/>
                <w:sz w:val="20"/>
                <w:szCs w:val="20"/>
              </w:rPr>
              <w:t>are</w:t>
            </w:r>
            <w:r w:rsidRPr="006909A1">
              <w:rPr>
                <w:rFonts w:ascii="Times New Roman" w:hAnsi="Times New Roman" w:cs="Times New Roman"/>
                <w:sz w:val="20"/>
                <w:szCs w:val="20"/>
              </w:rPr>
              <w:t xml:space="preserve"> aligned with assessment </w:t>
            </w:r>
            <w:r>
              <w:rPr>
                <w:rFonts w:ascii="Times New Roman" w:hAnsi="Times New Roman" w:cs="Times New Roman"/>
                <w:sz w:val="20"/>
                <w:szCs w:val="20"/>
              </w:rPr>
              <w:t>rubric and report candidate performance by the level (individually scored items) at which it is collected.</w:t>
            </w:r>
          </w:p>
          <w:p w14:paraId="4E5F00A8"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w:t>
            </w:r>
            <w:r w:rsidRPr="006909A1">
              <w:rPr>
                <w:rFonts w:ascii="Times New Roman" w:hAnsi="Times New Roman" w:cs="Times New Roman"/>
                <w:sz w:val="20"/>
                <w:szCs w:val="20"/>
              </w:rPr>
              <w:t xml:space="preserve"> </w:t>
            </w:r>
            <w:r>
              <w:rPr>
                <w:rFonts w:ascii="Times New Roman" w:hAnsi="Times New Roman" w:cs="Times New Roman"/>
                <w:sz w:val="20"/>
                <w:szCs w:val="20"/>
              </w:rPr>
              <w:t xml:space="preserve">rubrics </w:t>
            </w:r>
            <w:r w:rsidRPr="006909A1">
              <w:rPr>
                <w:rFonts w:ascii="Times New Roman" w:hAnsi="Times New Roman" w:cs="Times New Roman"/>
                <w:sz w:val="20"/>
                <w:szCs w:val="20"/>
              </w:rPr>
              <w:t>contain discernible levels of performance</w:t>
            </w:r>
            <w:r>
              <w:rPr>
                <w:rFonts w:ascii="Times New Roman" w:hAnsi="Times New Roman" w:cs="Times New Roman"/>
                <w:sz w:val="20"/>
                <w:szCs w:val="20"/>
              </w:rPr>
              <w:t>.</w:t>
            </w:r>
          </w:p>
          <w:p w14:paraId="2DA91C14" w14:textId="77777777" w:rsidR="00BD73BD" w:rsidRPr="00D0605C"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are required of all candidates.</w:t>
            </w:r>
          </w:p>
          <w:p w14:paraId="55B0C839" w14:textId="77777777" w:rsidR="00B56AF4" w:rsidRPr="006909A1" w:rsidRDefault="00B56AF4" w:rsidP="00B56AF4">
            <w:pPr>
              <w:spacing w:after="0" w:line="240" w:lineRule="auto"/>
              <w:rPr>
                <w:rFonts w:ascii="Times New Roman" w:hAnsi="Times New Roman" w:cs="Times New Roman"/>
                <w:sz w:val="20"/>
                <w:szCs w:val="20"/>
              </w:rPr>
            </w:pPr>
          </w:p>
          <w:p w14:paraId="23481C1E" w14:textId="05BC2694" w:rsidR="00227DF0" w:rsidRPr="006565ED" w:rsidRDefault="00365996" w:rsidP="00227DF0">
            <w:pPr>
              <w:pStyle w:val="NoSpacing"/>
              <w:rPr>
                <w:rFonts w:ascii="Times New Roman" w:hAnsi="Times New Roman" w:cs="Times New Roman"/>
                <w:sz w:val="20"/>
                <w:szCs w:val="20"/>
              </w:rPr>
            </w:pPr>
            <w:r>
              <w:rPr>
                <w:rFonts w:ascii="Times New Roman" w:hAnsi="Times New Roman" w:cs="Times New Roman"/>
                <w:b/>
                <w:sz w:val="20"/>
                <w:szCs w:val="20"/>
              </w:rPr>
              <w:t xml:space="preserve">Decision Criteria: </w:t>
            </w:r>
            <w:r w:rsidRPr="0014369F">
              <w:rPr>
                <w:rFonts w:ascii="Times New Roman" w:hAnsi="Times New Roman" w:cs="Times New Roman"/>
                <w:sz w:val="20"/>
                <w:szCs w:val="20"/>
              </w:rPr>
              <w:t xml:space="preserve">Attainment of Standard </w:t>
            </w:r>
            <w:r>
              <w:rPr>
                <w:rFonts w:ascii="Times New Roman" w:hAnsi="Times New Roman" w:cs="Times New Roman"/>
                <w:sz w:val="20"/>
                <w:szCs w:val="20"/>
              </w:rPr>
              <w:t>4</w:t>
            </w:r>
            <w:r w:rsidRPr="0014369F">
              <w:rPr>
                <w:rFonts w:ascii="Times New Roman" w:hAnsi="Times New Roman" w:cs="Times New Roman"/>
                <w:sz w:val="20"/>
                <w:szCs w:val="20"/>
              </w:rPr>
              <w:t xml:space="preserve"> is based on </w:t>
            </w:r>
            <w:r w:rsidR="00321560">
              <w:rPr>
                <w:rFonts w:ascii="Times New Roman" w:hAnsi="Times New Roman" w:cs="Times New Roman"/>
                <w:sz w:val="20"/>
                <w:szCs w:val="20"/>
              </w:rPr>
              <w:t>two</w:t>
            </w:r>
            <w:r w:rsidR="00227DF0" w:rsidRPr="006565ED">
              <w:rPr>
                <w:rFonts w:ascii="Times New Roman" w:hAnsi="Times New Roman" w:cs="Times New Roman"/>
                <w:sz w:val="20"/>
                <w:szCs w:val="20"/>
              </w:rPr>
              <w:t xml:space="preserve"> considerations:</w:t>
            </w:r>
          </w:p>
          <w:p w14:paraId="206B784D" w14:textId="1E7C5DA8" w:rsidR="00227DF0" w:rsidRPr="008237F1" w:rsidRDefault="00DD55F9" w:rsidP="008237F1">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At least t</w:t>
            </w:r>
            <w:r w:rsidRPr="006565ED">
              <w:rPr>
                <w:rFonts w:ascii="Times New Roman" w:hAnsi="Times New Roman" w:cs="Times New Roman"/>
                <w:sz w:val="20"/>
                <w:szCs w:val="20"/>
              </w:rPr>
              <w:t>wo</w:t>
            </w:r>
            <w:r w:rsidR="00227DF0" w:rsidRPr="006565ED">
              <w:rPr>
                <w:rFonts w:ascii="Times New Roman" w:hAnsi="Times New Roman" w:cs="Times New Roman"/>
                <w:sz w:val="20"/>
                <w:szCs w:val="20"/>
              </w:rPr>
              <w:t xml:space="preserve"> assessments </w:t>
            </w:r>
            <w:r w:rsidR="007659A1">
              <w:rPr>
                <w:rFonts w:ascii="Times New Roman" w:hAnsi="Times New Roman" w:cs="Times New Roman"/>
                <w:sz w:val="20"/>
                <w:szCs w:val="20"/>
              </w:rPr>
              <w:t xml:space="preserve">aligned to elements of </w:t>
            </w:r>
            <w:r w:rsidR="007659A1" w:rsidRPr="00016D3A">
              <w:rPr>
                <w:rFonts w:ascii="Times New Roman" w:hAnsi="Times New Roman" w:cs="Times New Roman"/>
                <w:i/>
                <w:sz w:val="20"/>
                <w:szCs w:val="20"/>
              </w:rPr>
              <w:t>NCTM CAEP Standards (2012)</w:t>
            </w:r>
            <w:r w:rsidR="007659A1" w:rsidRPr="006565ED">
              <w:rPr>
                <w:rFonts w:ascii="Times New Roman" w:hAnsi="Times New Roman" w:cs="Times New Roman"/>
                <w:sz w:val="20"/>
                <w:szCs w:val="20"/>
              </w:rPr>
              <w:t xml:space="preserve"> </w:t>
            </w:r>
            <w:r w:rsidR="007659A1">
              <w:rPr>
                <w:rFonts w:ascii="Times New Roman" w:hAnsi="Times New Roman" w:cs="Times New Roman"/>
                <w:sz w:val="20"/>
                <w:szCs w:val="20"/>
              </w:rPr>
              <w:t xml:space="preserve">and </w:t>
            </w:r>
            <w:r w:rsidR="00227DF0" w:rsidRPr="006565ED">
              <w:rPr>
                <w:rFonts w:ascii="Times New Roman" w:hAnsi="Times New Roman" w:cs="Times New Roman"/>
                <w:sz w:val="20"/>
                <w:szCs w:val="20"/>
              </w:rPr>
              <w:t xml:space="preserve">based on course products or </w:t>
            </w:r>
            <w:r w:rsidR="00125B82">
              <w:rPr>
                <w:rFonts w:ascii="Times New Roman" w:hAnsi="Times New Roman" w:cs="Times New Roman"/>
                <w:sz w:val="20"/>
                <w:szCs w:val="20"/>
              </w:rPr>
              <w:t>student teaching/</w:t>
            </w:r>
            <w:r w:rsidR="00227DF0">
              <w:rPr>
                <w:rFonts w:ascii="Times New Roman" w:hAnsi="Times New Roman" w:cs="Times New Roman"/>
                <w:sz w:val="20"/>
                <w:szCs w:val="20"/>
              </w:rPr>
              <w:t>internship</w:t>
            </w:r>
            <w:r w:rsidR="00227DF0" w:rsidRPr="006565ED">
              <w:rPr>
                <w:rFonts w:ascii="Times New Roman" w:hAnsi="Times New Roman" w:cs="Times New Roman"/>
                <w:sz w:val="20"/>
                <w:szCs w:val="20"/>
              </w:rPr>
              <w:t xml:space="preserve"> artifacts such as lesson and/or unit plan(s), </w:t>
            </w:r>
            <w:r w:rsidR="00125B82">
              <w:rPr>
                <w:rFonts w:ascii="Times New Roman" w:hAnsi="Times New Roman" w:cs="Times New Roman"/>
                <w:sz w:val="20"/>
                <w:szCs w:val="20"/>
              </w:rPr>
              <w:t>student teaching/</w:t>
            </w:r>
            <w:r w:rsidR="00227DF0">
              <w:rPr>
                <w:rFonts w:ascii="Times New Roman" w:hAnsi="Times New Roman" w:cs="Times New Roman"/>
                <w:sz w:val="20"/>
                <w:szCs w:val="20"/>
              </w:rPr>
              <w:t xml:space="preserve">internship </w:t>
            </w:r>
            <w:r w:rsidR="008D788A">
              <w:rPr>
                <w:rFonts w:ascii="Times New Roman" w:hAnsi="Times New Roman" w:cs="Times New Roman"/>
                <w:sz w:val="20"/>
                <w:szCs w:val="20"/>
              </w:rPr>
              <w:t>evaluation, or portfolio</w:t>
            </w:r>
            <w:r w:rsidR="009D1CB9">
              <w:rPr>
                <w:rFonts w:ascii="Times New Roman" w:hAnsi="Times New Roman" w:cs="Times New Roman"/>
                <w:sz w:val="20"/>
                <w:szCs w:val="20"/>
              </w:rPr>
              <w:t xml:space="preserve"> </w:t>
            </w:r>
            <w:r w:rsidR="009D1CB9" w:rsidRPr="00BB6339">
              <w:rPr>
                <w:rFonts w:ascii="Times New Roman" w:hAnsi="Times New Roman" w:cs="Times New Roman"/>
                <w:sz w:val="20"/>
                <w:szCs w:val="20"/>
              </w:rPr>
              <w:t>and</w:t>
            </w:r>
            <w:r w:rsidR="009D1CB9">
              <w:rPr>
                <w:rFonts w:ascii="Times New Roman" w:hAnsi="Times New Roman" w:cs="Times New Roman"/>
                <w:sz w:val="20"/>
                <w:szCs w:val="20"/>
              </w:rPr>
              <w:t xml:space="preserve"> accompanied by</w:t>
            </w:r>
            <w:r w:rsidR="00A94F31">
              <w:rPr>
                <w:rFonts w:ascii="Times New Roman" w:hAnsi="Times New Roman" w:cs="Times New Roman"/>
                <w:sz w:val="20"/>
                <w:szCs w:val="20"/>
              </w:rPr>
              <w:t xml:space="preserve"> candidate</w:t>
            </w:r>
            <w:r w:rsidR="009D1CB9" w:rsidRPr="00B10F45">
              <w:rPr>
                <w:rFonts w:ascii="Times New Roman" w:hAnsi="Times New Roman" w:cs="Times New Roman"/>
                <w:sz w:val="20"/>
                <w:szCs w:val="20"/>
              </w:rPr>
              <w:t xml:space="preserve"> performance </w:t>
            </w:r>
            <w:r w:rsidR="008237F1" w:rsidRPr="00B10F45">
              <w:rPr>
                <w:rFonts w:ascii="Times New Roman" w:hAnsi="Times New Roman" w:cs="Times New Roman"/>
                <w:sz w:val="20"/>
                <w:szCs w:val="20"/>
              </w:rPr>
              <w:t>data</w:t>
            </w:r>
            <w:r w:rsidR="008237F1">
              <w:rPr>
                <w:rFonts w:ascii="Times New Roman" w:hAnsi="Times New Roman" w:cs="Times New Roman"/>
                <w:sz w:val="20"/>
                <w:szCs w:val="20"/>
              </w:rPr>
              <w:t xml:space="preserve"> from a minimum of two applications for an initial report or a minimum of one application for a response to conditions or revised report</w:t>
            </w:r>
          </w:p>
          <w:p w14:paraId="6399A46B" w14:textId="1C6AE7F0" w:rsidR="006F524C" w:rsidRDefault="006F524C" w:rsidP="006F524C">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w:t>
            </w:r>
            <w:r w:rsidRPr="006F1955">
              <w:rPr>
                <w:rFonts w:ascii="Times New Roman" w:hAnsi="Times New Roman" w:cs="Times New Roman"/>
                <w:sz w:val="20"/>
                <w:szCs w:val="20"/>
              </w:rPr>
              <w:t xml:space="preserve"> preponderance of ev</w:t>
            </w:r>
            <w:r w:rsidR="008D788A">
              <w:rPr>
                <w:rFonts w:ascii="Times New Roman" w:hAnsi="Times New Roman" w:cs="Times New Roman"/>
                <w:sz w:val="20"/>
                <w:szCs w:val="20"/>
              </w:rPr>
              <w:t>idence drawn from the elements</w:t>
            </w:r>
          </w:p>
          <w:p w14:paraId="184579A3" w14:textId="3981F017" w:rsidR="006F524C" w:rsidRPr="00401855" w:rsidRDefault="006F524C" w:rsidP="00401855">
            <w:pPr>
              <w:pStyle w:val="NoSpacing"/>
              <w:numPr>
                <w:ilvl w:val="1"/>
                <w:numId w:val="34"/>
              </w:numPr>
              <w:ind w:left="900"/>
              <w:rPr>
                <w:rFonts w:ascii="Times New Roman" w:hAnsi="Times New Roman" w:cs="Times New Roman"/>
                <w:sz w:val="20"/>
                <w:szCs w:val="20"/>
              </w:rPr>
            </w:pPr>
            <w:r w:rsidRPr="006F1955">
              <w:rPr>
                <w:rFonts w:ascii="Times New Roman" w:hAnsi="Times New Roman" w:cs="Times New Roman"/>
                <w:sz w:val="20"/>
                <w:szCs w:val="20"/>
              </w:rPr>
              <w:t xml:space="preserve">SASB policy defines preponderance of evidence as “an overall confirmation that candidates meet standards in the strength, weight, or quality of </w:t>
            </w:r>
            <w:r w:rsidR="00672257">
              <w:rPr>
                <w:rFonts w:ascii="Times New Roman" w:hAnsi="Times New Roman" w:cs="Times New Roman"/>
                <w:sz w:val="20"/>
                <w:szCs w:val="20"/>
              </w:rPr>
              <w:t>evidence,”</w:t>
            </w:r>
            <w:r w:rsidRPr="006F1955">
              <w:rPr>
                <w:rFonts w:ascii="Times New Roman" w:hAnsi="Times New Roman" w:cs="Times New Roman"/>
                <w:sz w:val="20"/>
                <w:szCs w:val="20"/>
              </w:rPr>
              <w:t xml:space="preserve"> rather than satisfactory performance for each element. </w:t>
            </w:r>
            <w:r>
              <w:rPr>
                <w:rFonts w:ascii="Times New Roman" w:hAnsi="Times New Roman" w:cs="Times New Roman"/>
                <w:sz w:val="20"/>
                <w:szCs w:val="20"/>
              </w:rPr>
              <w:t xml:space="preserve">A commonly accepted definition of </w:t>
            </w:r>
            <w:r w:rsidRPr="007F7E07">
              <w:rPr>
                <w:rFonts w:ascii="Times New Roman" w:hAnsi="Times New Roman" w:cs="Times New Roman"/>
                <w:sz w:val="20"/>
                <w:szCs w:val="20"/>
              </w:rPr>
              <w:t>preponderance of evidence</w:t>
            </w:r>
            <w:r>
              <w:rPr>
                <w:rFonts w:ascii="Times New Roman" w:hAnsi="Times New Roman" w:cs="Times New Roman"/>
                <w:sz w:val="20"/>
                <w:szCs w:val="20"/>
              </w:rPr>
              <w:t xml:space="preserve"> is</w:t>
            </w:r>
            <w:r w:rsidRPr="007F7E07">
              <w:rPr>
                <w:rFonts w:ascii="Times New Roman" w:hAnsi="Times New Roman" w:cs="Times New Roman"/>
                <w:sz w:val="20"/>
                <w:szCs w:val="20"/>
              </w:rPr>
              <w:t xml:space="preserve"> a requirement that more than 50% of the e</w:t>
            </w:r>
            <w:r>
              <w:rPr>
                <w:rFonts w:ascii="Times New Roman" w:hAnsi="Times New Roman" w:cs="Times New Roman"/>
                <w:sz w:val="20"/>
                <w:szCs w:val="20"/>
              </w:rPr>
              <w:t>vidence favors a given outcome. N</w:t>
            </w:r>
            <w:r w:rsidRPr="007F7E07">
              <w:rPr>
                <w:rFonts w:ascii="Times New Roman" w:hAnsi="Times New Roman" w:cs="Times New Roman"/>
                <w:sz w:val="20"/>
                <w:szCs w:val="20"/>
              </w:rPr>
              <w:t>CTM program review decisions are based on the preponderance of evidence at the standard level</w:t>
            </w:r>
            <w:r>
              <w:rPr>
                <w:rFonts w:ascii="Times New Roman" w:hAnsi="Times New Roman" w:cs="Times New Roman"/>
                <w:sz w:val="20"/>
                <w:szCs w:val="20"/>
              </w:rPr>
              <w:t xml:space="preserve"> using this definition</w:t>
            </w:r>
            <w:r w:rsidRPr="007F7E07">
              <w:rPr>
                <w:rFonts w:ascii="Times New Roman" w:hAnsi="Times New Roman" w:cs="Times New Roman"/>
                <w:sz w:val="20"/>
                <w:szCs w:val="20"/>
              </w:rPr>
              <w:t>.</w:t>
            </w:r>
            <w:r w:rsidR="00401855">
              <w:rPr>
                <w:rFonts w:ascii="Times New Roman" w:hAnsi="Times New Roman" w:cs="Times New Roman"/>
                <w:sz w:val="20"/>
                <w:szCs w:val="20"/>
              </w:rPr>
              <w:t xml:space="preserve"> Specifically, more than </w:t>
            </w:r>
            <w:r w:rsidR="003828AB">
              <w:rPr>
                <w:rFonts w:ascii="Times New Roman" w:hAnsi="Times New Roman" w:cs="Times New Roman"/>
                <w:sz w:val="20"/>
                <w:szCs w:val="20"/>
              </w:rPr>
              <w:t>50% of the elements</w:t>
            </w:r>
            <w:r w:rsidR="00401855">
              <w:rPr>
                <w:rFonts w:ascii="Times New Roman" w:hAnsi="Times New Roman" w:cs="Times New Roman"/>
                <w:sz w:val="20"/>
                <w:szCs w:val="20"/>
              </w:rPr>
              <w:t xml:space="preserve"> of each standard must be</w:t>
            </w:r>
            <w:r w:rsidR="00B549A3">
              <w:rPr>
                <w:rFonts w:ascii="Times New Roman" w:hAnsi="Times New Roman" w:cs="Times New Roman"/>
                <w:sz w:val="20"/>
                <w:szCs w:val="20"/>
              </w:rPr>
              <w:t xml:space="preserve"> met</w:t>
            </w:r>
            <w:r w:rsidR="00401855">
              <w:rPr>
                <w:rFonts w:ascii="Times New Roman" w:hAnsi="Times New Roman" w:cs="Times New Roman"/>
                <w:sz w:val="20"/>
                <w:szCs w:val="20"/>
              </w:rPr>
              <w:t xml:space="preserve"> at the acceptable or target level.</w:t>
            </w:r>
          </w:p>
          <w:p w14:paraId="581EC39E" w14:textId="7D57462F" w:rsidR="00D261CF" w:rsidRPr="00373C3A" w:rsidRDefault="009E5D9F" w:rsidP="00D261CF">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E</w:t>
            </w:r>
            <w:r w:rsidR="00D261CF">
              <w:rPr>
                <w:rFonts w:ascii="Times New Roman" w:hAnsi="Times New Roman" w:cs="Times New Roman"/>
                <w:sz w:val="20"/>
                <w:szCs w:val="20"/>
              </w:rPr>
              <w:t xml:space="preserve">lements </w:t>
            </w:r>
            <w:r w:rsidR="00D261CF" w:rsidRPr="006850BC">
              <w:rPr>
                <w:rFonts w:ascii="Times New Roman" w:hAnsi="Times New Roman" w:cs="Times New Roman"/>
                <w:sz w:val="20"/>
                <w:szCs w:val="20"/>
              </w:rPr>
              <w:t xml:space="preserve">4b, 4d, and 4e </w:t>
            </w:r>
            <w:r w:rsidR="00D261CF">
              <w:rPr>
                <w:rFonts w:ascii="Times New Roman" w:hAnsi="Times New Roman" w:cs="Times New Roman"/>
                <w:sz w:val="20"/>
                <w:szCs w:val="20"/>
              </w:rPr>
              <w:t>must be met at the acceptable or target level</w:t>
            </w:r>
            <w:r w:rsidR="00D261CF" w:rsidRPr="009729E0">
              <w:rPr>
                <w:rFonts w:ascii="Times New Roman" w:hAnsi="Times New Roman" w:cs="Times New Roman"/>
                <w:sz w:val="20"/>
                <w:szCs w:val="20"/>
              </w:rPr>
              <w:t xml:space="preserve"> in order to satisfy the preponde</w:t>
            </w:r>
            <w:r w:rsidR="00D261CF">
              <w:rPr>
                <w:rFonts w:ascii="Times New Roman" w:hAnsi="Times New Roman" w:cs="Times New Roman"/>
                <w:sz w:val="20"/>
                <w:szCs w:val="20"/>
              </w:rPr>
              <w:t>rance of evidence for Standard 4.</w:t>
            </w:r>
          </w:p>
          <w:p w14:paraId="4620B4D9" w14:textId="77777777" w:rsidR="001D7122" w:rsidRPr="00175C82" w:rsidRDefault="001D7122" w:rsidP="00175C82">
            <w:pPr>
              <w:pStyle w:val="NoSpacing"/>
              <w:ind w:left="540"/>
              <w:rPr>
                <w:rFonts w:ascii="Times New Roman" w:hAnsi="Times New Roman" w:cs="Times New Roman"/>
                <w:sz w:val="20"/>
                <w:szCs w:val="20"/>
              </w:rPr>
            </w:pPr>
          </w:p>
        </w:tc>
      </w:tr>
      <w:tr w:rsidR="0067233C" w:rsidRPr="00B10F45" w14:paraId="08D820FB" w14:textId="77777777" w:rsidTr="00C65BE8">
        <w:tc>
          <w:tcPr>
            <w:tcW w:w="2988" w:type="dxa"/>
            <w:shd w:val="pct12" w:color="auto" w:fill="auto"/>
          </w:tcPr>
          <w:p w14:paraId="37A86C56" w14:textId="77777777" w:rsidR="0067233C" w:rsidRPr="002F1926" w:rsidRDefault="0067233C" w:rsidP="006D0424">
            <w:pPr>
              <w:jc w:val="center"/>
              <w:rPr>
                <w:rFonts w:ascii="Times New Roman" w:hAnsi="Times New Roman" w:cs="Times New Roman"/>
                <w:b/>
                <w:sz w:val="20"/>
                <w:szCs w:val="20"/>
              </w:rPr>
            </w:pPr>
            <w:r w:rsidRPr="002F1926">
              <w:rPr>
                <w:rFonts w:ascii="Times New Roman" w:hAnsi="Times New Roman" w:cs="Times New Roman"/>
                <w:b/>
                <w:sz w:val="20"/>
                <w:szCs w:val="20"/>
              </w:rPr>
              <w:t>NCTM Element</w:t>
            </w:r>
          </w:p>
          <w:p w14:paraId="5350FF13" w14:textId="77777777" w:rsidR="0067233C" w:rsidRPr="00B10F45" w:rsidRDefault="0067233C" w:rsidP="006D0424">
            <w:pPr>
              <w:pStyle w:val="NoSpacing"/>
              <w:jc w:val="center"/>
              <w:rPr>
                <w:rFonts w:ascii="Times New Roman" w:hAnsi="Times New Roman" w:cs="Times New Roman"/>
                <w:b/>
                <w:sz w:val="20"/>
              </w:rPr>
            </w:pPr>
            <w:r w:rsidRPr="002F1926">
              <w:rPr>
                <w:rFonts w:ascii="Times New Roman" w:hAnsi="Times New Roman" w:cs="Times New Roman"/>
                <w:sz w:val="20"/>
                <w:szCs w:val="20"/>
              </w:rPr>
              <w:t>Preservice teacher candidates:</w:t>
            </w:r>
          </w:p>
        </w:tc>
        <w:tc>
          <w:tcPr>
            <w:tcW w:w="3330" w:type="dxa"/>
            <w:shd w:val="pct12" w:color="auto" w:fill="auto"/>
          </w:tcPr>
          <w:p w14:paraId="655661F4"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 xml:space="preserve">Unacceptable </w:t>
            </w:r>
          </w:p>
          <w:p w14:paraId="3DF8B69E" w14:textId="77777777" w:rsidR="0067233C" w:rsidRPr="00D669D2" w:rsidRDefault="00C4648B" w:rsidP="006D0424">
            <w:pPr>
              <w:jc w:val="center"/>
              <w:rPr>
                <w:rFonts w:ascii="Times New Roman" w:hAnsi="Times New Roman" w:cs="Times New Roman"/>
                <w:sz w:val="20"/>
                <w:szCs w:val="20"/>
              </w:rPr>
            </w:pPr>
            <w:r>
              <w:rPr>
                <w:rFonts w:ascii="Times New Roman" w:hAnsi="Times New Roman" w:cs="Times New Roman"/>
                <w:sz w:val="20"/>
                <w:szCs w:val="20"/>
              </w:rPr>
              <w:t>Fewer than two assessments or a</w:t>
            </w:r>
            <w:r w:rsidRPr="006565ED">
              <w:rPr>
                <w:rFonts w:ascii="Times New Roman" w:hAnsi="Times New Roman" w:cs="Times New Roman"/>
                <w:sz w:val="20"/>
                <w:szCs w:val="20"/>
              </w:rPr>
              <w:t xml:space="preserve">ssessments provide little or no evidence </w:t>
            </w:r>
            <w:r>
              <w:rPr>
                <w:rFonts w:ascii="Times New Roman" w:hAnsi="Times New Roman" w:cs="Times New Roman"/>
                <w:sz w:val="20"/>
                <w:szCs w:val="20"/>
              </w:rPr>
              <w:t xml:space="preserve">that </w:t>
            </w:r>
            <w:r w:rsidR="0067233C">
              <w:rPr>
                <w:rFonts w:ascii="Times New Roman" w:hAnsi="Times New Roman" w:cs="Times New Roman"/>
                <w:sz w:val="20"/>
                <w:szCs w:val="20"/>
              </w:rPr>
              <w:t xml:space="preserve">middle grades </w:t>
            </w:r>
            <w:r w:rsidR="0067233C" w:rsidRPr="00EE3047">
              <w:rPr>
                <w:rFonts w:ascii="Times New Roman" w:hAnsi="Times New Roman" w:cs="Times New Roman"/>
                <w:sz w:val="20"/>
                <w:szCs w:val="20"/>
              </w:rPr>
              <w:t>candidates:</w:t>
            </w:r>
          </w:p>
        </w:tc>
        <w:tc>
          <w:tcPr>
            <w:tcW w:w="3330" w:type="dxa"/>
            <w:shd w:val="pct12" w:color="auto" w:fill="auto"/>
          </w:tcPr>
          <w:p w14:paraId="0982913C"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Acceptable</w:t>
            </w:r>
          </w:p>
          <w:p w14:paraId="710A695C" w14:textId="77777777" w:rsidR="0067233C" w:rsidRPr="00D669D2" w:rsidRDefault="0067233C" w:rsidP="006D0424">
            <w:pPr>
              <w:spacing w:after="120"/>
              <w:jc w:val="center"/>
              <w:rPr>
                <w:rFonts w:ascii="Times New Roman" w:hAnsi="Times New Roman" w:cs="Times New Roman"/>
                <w:sz w:val="20"/>
              </w:rPr>
            </w:pPr>
            <w:r>
              <w:rPr>
                <w:rFonts w:ascii="Times New Roman" w:hAnsi="Times New Roman" w:cs="Times New Roman"/>
                <w:sz w:val="20"/>
              </w:rPr>
              <w:t>At least two assessments provide evidence that middle grades candidates:</w:t>
            </w:r>
          </w:p>
        </w:tc>
        <w:tc>
          <w:tcPr>
            <w:tcW w:w="3492" w:type="dxa"/>
            <w:shd w:val="pct12" w:color="auto" w:fill="auto"/>
          </w:tcPr>
          <w:p w14:paraId="3778E1F6"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Target</w:t>
            </w:r>
          </w:p>
          <w:p w14:paraId="338177A7" w14:textId="77777777" w:rsidR="0067233C" w:rsidRPr="00D669D2" w:rsidRDefault="001C13BF" w:rsidP="006D0424">
            <w:pPr>
              <w:spacing w:after="120"/>
              <w:jc w:val="center"/>
              <w:rPr>
                <w:rFonts w:ascii="Times New Roman" w:hAnsi="Times New Roman" w:cs="Times New Roman"/>
                <w:sz w:val="20"/>
              </w:rPr>
            </w:pPr>
            <w:r>
              <w:rPr>
                <w:rFonts w:ascii="Times New Roman" w:hAnsi="Times New Roman" w:cs="Times New Roman"/>
                <w:sz w:val="20"/>
                <w:szCs w:val="20"/>
              </w:rPr>
              <w:t>At least</w:t>
            </w:r>
            <w:r w:rsidR="0067233C" w:rsidRPr="001E75B2">
              <w:rPr>
                <w:rFonts w:ascii="Times New Roman" w:hAnsi="Times New Roman" w:cs="Times New Roman"/>
                <w:sz w:val="20"/>
                <w:szCs w:val="20"/>
              </w:rPr>
              <w:t xml:space="preserve"> </w:t>
            </w:r>
            <w:r w:rsidR="0067233C">
              <w:rPr>
                <w:rFonts w:ascii="Times New Roman" w:hAnsi="Times New Roman" w:cs="Times New Roman"/>
                <w:sz w:val="20"/>
                <w:szCs w:val="20"/>
              </w:rPr>
              <w:t>two</w:t>
            </w:r>
            <w:r w:rsidR="0067233C" w:rsidRPr="001E75B2">
              <w:rPr>
                <w:rFonts w:ascii="Times New Roman" w:hAnsi="Times New Roman" w:cs="Times New Roman"/>
                <w:sz w:val="20"/>
                <w:szCs w:val="20"/>
              </w:rPr>
              <w:t xml:space="preserve"> assessment</w:t>
            </w:r>
            <w:r w:rsidR="0067233C">
              <w:rPr>
                <w:rFonts w:ascii="Times New Roman" w:hAnsi="Times New Roman" w:cs="Times New Roman"/>
                <w:sz w:val="20"/>
                <w:szCs w:val="20"/>
              </w:rPr>
              <w:t>s</w:t>
            </w:r>
            <w:r w:rsidR="0067233C" w:rsidRPr="001E75B2">
              <w:rPr>
                <w:rFonts w:ascii="Times New Roman" w:hAnsi="Times New Roman" w:cs="Times New Roman"/>
                <w:sz w:val="20"/>
                <w:szCs w:val="20"/>
              </w:rPr>
              <w:t xml:space="preserve"> provide evidence that </w:t>
            </w:r>
            <w:r w:rsidR="0067233C">
              <w:rPr>
                <w:rFonts w:ascii="Times New Roman" w:hAnsi="Times New Roman" w:cs="Times New Roman"/>
                <w:sz w:val="20"/>
                <w:szCs w:val="20"/>
              </w:rPr>
              <w:t xml:space="preserve">middle grades </w:t>
            </w:r>
            <w:r w:rsidR="0067233C" w:rsidRPr="001E75B2">
              <w:rPr>
                <w:rFonts w:ascii="Times New Roman" w:hAnsi="Times New Roman" w:cs="Times New Roman"/>
                <w:sz w:val="20"/>
                <w:szCs w:val="20"/>
              </w:rPr>
              <w:t>candidates:</w:t>
            </w:r>
          </w:p>
        </w:tc>
      </w:tr>
      <w:tr w:rsidR="00935601" w:rsidRPr="00B10F45" w14:paraId="369BC34D" w14:textId="77777777" w:rsidTr="003E55BD">
        <w:tc>
          <w:tcPr>
            <w:tcW w:w="2988" w:type="dxa"/>
          </w:tcPr>
          <w:p w14:paraId="6675F275" w14:textId="77777777" w:rsidR="00935601" w:rsidRPr="00B10F45" w:rsidRDefault="00935601" w:rsidP="0071203F">
            <w:pPr>
              <w:spacing w:after="120"/>
              <w:rPr>
                <w:rFonts w:ascii="Times New Roman" w:hAnsi="Times New Roman" w:cs="Times New Roman"/>
                <w:b/>
                <w:sz w:val="20"/>
                <w:szCs w:val="20"/>
              </w:rPr>
            </w:pPr>
            <w:r w:rsidRPr="00B10F45">
              <w:rPr>
                <w:rFonts w:ascii="Times New Roman" w:hAnsi="Times New Roman" w:cs="Times New Roman"/>
                <w:b/>
                <w:sz w:val="20"/>
                <w:szCs w:val="20"/>
              </w:rPr>
              <w:t xml:space="preserve">Element 4a  </w:t>
            </w:r>
          </w:p>
          <w:p w14:paraId="55E351F6" w14:textId="343FC01C" w:rsidR="00935601" w:rsidRPr="00B10F45" w:rsidRDefault="00BF0DED" w:rsidP="006F524C">
            <w:pPr>
              <w:rPr>
                <w:rFonts w:ascii="Times New Roman" w:eastAsia="Calibri" w:hAnsi="Times New Roman" w:cs="Times New Roman"/>
                <w:color w:val="000000"/>
                <w:sz w:val="20"/>
                <w:szCs w:val="20"/>
              </w:rPr>
            </w:pPr>
            <w:r w:rsidRPr="00B10F45">
              <w:rPr>
                <w:rFonts w:ascii="Times New Roman" w:hAnsi="Times New Roman" w:cs="Times New Roman"/>
                <w:sz w:val="20"/>
                <w:szCs w:val="20"/>
              </w:rPr>
              <w:t>Exhibit</w:t>
            </w:r>
            <w:r w:rsidR="00935601" w:rsidRPr="00B10F45">
              <w:rPr>
                <w:rFonts w:ascii="Times New Roman" w:eastAsia="Calibri" w:hAnsi="Times New Roman" w:cs="Times New Roman"/>
                <w:color w:val="000000"/>
                <w:sz w:val="20"/>
                <w:szCs w:val="20"/>
              </w:rPr>
              <w:t xml:space="preserve"> knowledge of </w:t>
            </w:r>
            <w:r w:rsidR="0052097B" w:rsidRPr="00B10F45">
              <w:rPr>
                <w:rFonts w:ascii="Times New Roman" w:eastAsia="Calibri" w:hAnsi="Times New Roman" w:cs="Times New Roman"/>
                <w:sz w:val="20"/>
                <w:szCs w:val="20"/>
              </w:rPr>
              <w:t xml:space="preserve">pre-adolescent and </w:t>
            </w:r>
            <w:r w:rsidR="00935601" w:rsidRPr="00B10F45">
              <w:rPr>
                <w:rFonts w:ascii="Times New Roman" w:eastAsia="Calibri" w:hAnsi="Times New Roman" w:cs="Times New Roman"/>
                <w:color w:val="000000"/>
                <w:sz w:val="20"/>
                <w:szCs w:val="20"/>
              </w:rPr>
              <w:t xml:space="preserve">adolescent </w:t>
            </w:r>
            <w:r w:rsidR="00B75222">
              <w:rPr>
                <w:rFonts w:ascii="Times New Roman" w:eastAsia="Calibri" w:hAnsi="Times New Roman" w:cs="Times New Roman"/>
                <w:color w:val="000000"/>
                <w:sz w:val="20"/>
                <w:szCs w:val="20"/>
              </w:rPr>
              <w:t>learning,</w:t>
            </w:r>
            <w:r w:rsidR="00A8107B">
              <w:rPr>
                <w:rFonts w:ascii="Times New Roman" w:eastAsia="Calibri" w:hAnsi="Times New Roman" w:cs="Times New Roman"/>
                <w:color w:val="000000"/>
                <w:sz w:val="20"/>
                <w:szCs w:val="20"/>
              </w:rPr>
              <w:t xml:space="preserve"> </w:t>
            </w:r>
            <w:r w:rsidR="00935601" w:rsidRPr="00B10F45">
              <w:rPr>
                <w:rFonts w:ascii="Times New Roman" w:eastAsia="Calibri" w:hAnsi="Times New Roman" w:cs="Times New Roman"/>
                <w:color w:val="000000"/>
                <w:sz w:val="20"/>
                <w:szCs w:val="20"/>
              </w:rPr>
              <w:t>development</w:t>
            </w:r>
            <w:r w:rsidR="00B75222">
              <w:rPr>
                <w:rFonts w:ascii="Times New Roman" w:eastAsia="Calibri" w:hAnsi="Times New Roman" w:cs="Times New Roman"/>
                <w:color w:val="000000"/>
                <w:sz w:val="20"/>
                <w:szCs w:val="20"/>
              </w:rPr>
              <w:t>,</w:t>
            </w:r>
            <w:r w:rsidR="00935601" w:rsidRPr="00B10F45">
              <w:rPr>
                <w:rFonts w:ascii="Times New Roman" w:eastAsia="Calibri" w:hAnsi="Times New Roman" w:cs="Times New Roman"/>
                <w:color w:val="000000"/>
                <w:sz w:val="20"/>
                <w:szCs w:val="20"/>
              </w:rPr>
              <w:t xml:space="preserve"> and behavior</w:t>
            </w:r>
            <w:r w:rsidR="00935601" w:rsidRPr="00B10F45">
              <w:rPr>
                <w:rFonts w:ascii="Times New Roman" w:hAnsi="Times New Roman" w:cs="Times New Roman"/>
                <w:sz w:val="20"/>
                <w:szCs w:val="20"/>
              </w:rPr>
              <w:t xml:space="preserve"> and demonstrate a positive disposition toward </w:t>
            </w:r>
            <w:r w:rsidR="00935601" w:rsidRPr="00B10F45">
              <w:rPr>
                <w:rFonts w:ascii="Times New Roman" w:hAnsi="Times New Roman" w:cs="Times New Roman"/>
                <w:sz w:val="20"/>
                <w:szCs w:val="20"/>
              </w:rPr>
              <w:lastRenderedPageBreak/>
              <w:t>mathematical processes and learning</w:t>
            </w:r>
            <w:r w:rsidR="00935601" w:rsidRPr="00B10F45">
              <w:rPr>
                <w:rFonts w:ascii="Times New Roman" w:eastAsia="Calibri" w:hAnsi="Times New Roman" w:cs="Times New Roman"/>
                <w:color w:val="000000"/>
                <w:sz w:val="20"/>
                <w:szCs w:val="20"/>
              </w:rPr>
              <w:t>.</w:t>
            </w:r>
          </w:p>
        </w:tc>
        <w:tc>
          <w:tcPr>
            <w:tcW w:w="3330" w:type="dxa"/>
          </w:tcPr>
          <w:p w14:paraId="10F17BC5" w14:textId="175C096E" w:rsidR="00952929"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lastRenderedPageBreak/>
              <w:t>-  E</w:t>
            </w:r>
            <w:r w:rsidRPr="00B10F45">
              <w:rPr>
                <w:rFonts w:ascii="Times New Roman" w:hAnsi="Times New Roman" w:cs="Times New Roman"/>
                <w:sz w:val="20"/>
                <w:szCs w:val="20"/>
              </w:rPr>
              <w:t xml:space="preserve">xhibit </w:t>
            </w:r>
            <w:r w:rsidRPr="00B10F45">
              <w:rPr>
                <w:rFonts w:ascii="Times New Roman" w:eastAsia="Calibri" w:hAnsi="Times New Roman" w:cs="Times New Roman"/>
                <w:color w:val="000000"/>
                <w:sz w:val="20"/>
                <w:szCs w:val="20"/>
              </w:rPr>
              <w:t xml:space="preserve">knowledge of </w:t>
            </w:r>
            <w:r w:rsidRPr="00B10F45">
              <w:rPr>
                <w:rFonts w:ascii="Times New Roman" w:eastAsia="Calibri" w:hAnsi="Times New Roman" w:cs="Times New Roman"/>
                <w:sz w:val="20"/>
                <w:szCs w:val="20"/>
              </w:rPr>
              <w:t xml:space="preserve">pre-adolescent and </w:t>
            </w:r>
            <w:r w:rsidRPr="00B10F45">
              <w:rPr>
                <w:rFonts w:ascii="Times New Roman" w:eastAsia="Calibri" w:hAnsi="Times New Roman" w:cs="Times New Roman"/>
                <w:color w:val="000000"/>
                <w:sz w:val="20"/>
                <w:szCs w:val="20"/>
              </w:rPr>
              <w:t xml:space="preserve">adolescent </w:t>
            </w:r>
            <w:r w:rsidR="00B75222">
              <w:rPr>
                <w:rFonts w:ascii="Times New Roman" w:eastAsia="Calibri" w:hAnsi="Times New Roman" w:cs="Times New Roman"/>
                <w:color w:val="000000"/>
                <w:sz w:val="20"/>
                <w:szCs w:val="20"/>
              </w:rPr>
              <w:t xml:space="preserve">learning, </w:t>
            </w:r>
            <w:r w:rsidRPr="00B10F45">
              <w:rPr>
                <w:rFonts w:ascii="Times New Roman" w:eastAsia="Calibri" w:hAnsi="Times New Roman" w:cs="Times New Roman"/>
                <w:color w:val="000000"/>
                <w:sz w:val="20"/>
                <w:szCs w:val="20"/>
              </w:rPr>
              <w:t>development</w:t>
            </w:r>
            <w:r w:rsidR="00B75222">
              <w:rPr>
                <w:rFonts w:ascii="Times New Roman" w:eastAsia="Calibri" w:hAnsi="Times New Roman" w:cs="Times New Roman"/>
                <w:color w:val="000000"/>
                <w:sz w:val="20"/>
                <w:szCs w:val="20"/>
              </w:rPr>
              <w:t>,</w:t>
            </w:r>
            <w:r w:rsidRPr="00B10F45">
              <w:rPr>
                <w:rFonts w:ascii="Times New Roman" w:eastAsia="Calibri" w:hAnsi="Times New Roman" w:cs="Times New Roman"/>
                <w:color w:val="000000"/>
                <w:sz w:val="20"/>
                <w:szCs w:val="20"/>
              </w:rPr>
              <w:t xml:space="preserve"> and behavior.</w:t>
            </w:r>
          </w:p>
          <w:p w14:paraId="1B25F887" w14:textId="77777777" w:rsidR="00935601"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D</w:t>
            </w:r>
            <w:r w:rsidRPr="00B10F45">
              <w:rPr>
                <w:rFonts w:ascii="Times New Roman" w:hAnsi="Times New Roman" w:cs="Times New Roman"/>
                <w:sz w:val="20"/>
                <w:szCs w:val="20"/>
              </w:rPr>
              <w:t xml:space="preserve">emonstrate a positive disposition toward mathematical processes and </w:t>
            </w:r>
            <w:r w:rsidRPr="00B10F45">
              <w:rPr>
                <w:rFonts w:ascii="Times New Roman" w:hAnsi="Times New Roman" w:cs="Times New Roman"/>
                <w:sz w:val="20"/>
                <w:szCs w:val="20"/>
              </w:rPr>
              <w:lastRenderedPageBreak/>
              <w:t>learning.</w:t>
            </w:r>
          </w:p>
        </w:tc>
        <w:tc>
          <w:tcPr>
            <w:tcW w:w="3330" w:type="dxa"/>
          </w:tcPr>
          <w:p w14:paraId="1ABC2338" w14:textId="4D19B4AD" w:rsidR="00935601" w:rsidRPr="00B10F45" w:rsidRDefault="0067233C" w:rsidP="0071203F">
            <w:pPr>
              <w:spacing w:after="120"/>
              <w:ind w:left="162" w:hanging="162"/>
              <w:rPr>
                <w:rFonts w:ascii="Times New Roman" w:hAnsi="Times New Roman" w:cs="Times New Roman"/>
                <w:sz w:val="20"/>
                <w:szCs w:val="20"/>
              </w:rPr>
            </w:pPr>
            <w:r>
              <w:rPr>
                <w:rFonts w:ascii="Times New Roman" w:hAnsi="Times New Roman" w:cs="Times New Roman"/>
                <w:sz w:val="20"/>
                <w:szCs w:val="20"/>
              </w:rPr>
              <w:lastRenderedPageBreak/>
              <w:t>-  E</w:t>
            </w:r>
            <w:r w:rsidR="00BF0DED" w:rsidRPr="00B10F45">
              <w:rPr>
                <w:rFonts w:ascii="Times New Roman" w:hAnsi="Times New Roman" w:cs="Times New Roman"/>
                <w:sz w:val="20"/>
                <w:szCs w:val="20"/>
              </w:rPr>
              <w:t>xhibit</w:t>
            </w:r>
            <w:r w:rsidR="00935601" w:rsidRPr="00B10F45">
              <w:rPr>
                <w:rFonts w:ascii="Times New Roman" w:hAnsi="Times New Roman" w:cs="Times New Roman"/>
                <w:sz w:val="20"/>
                <w:szCs w:val="20"/>
              </w:rPr>
              <w:t xml:space="preserve"> </w:t>
            </w:r>
            <w:r w:rsidR="00935601" w:rsidRPr="00B10F45">
              <w:rPr>
                <w:rFonts w:ascii="Times New Roman" w:eastAsia="Calibri" w:hAnsi="Times New Roman" w:cs="Times New Roman"/>
                <w:color w:val="000000"/>
                <w:sz w:val="20"/>
                <w:szCs w:val="20"/>
              </w:rPr>
              <w:t xml:space="preserve">knowledge of </w:t>
            </w:r>
            <w:r w:rsidR="003A4E66" w:rsidRPr="00B10F45">
              <w:rPr>
                <w:rFonts w:ascii="Times New Roman" w:eastAsia="Calibri" w:hAnsi="Times New Roman" w:cs="Times New Roman"/>
                <w:sz w:val="20"/>
                <w:szCs w:val="20"/>
              </w:rPr>
              <w:t xml:space="preserve">pre-adolescent and </w:t>
            </w:r>
            <w:r w:rsidR="00935601" w:rsidRPr="00B10F45">
              <w:rPr>
                <w:rFonts w:ascii="Times New Roman" w:eastAsia="Calibri" w:hAnsi="Times New Roman" w:cs="Times New Roman"/>
                <w:color w:val="000000"/>
                <w:sz w:val="20"/>
                <w:szCs w:val="20"/>
              </w:rPr>
              <w:t xml:space="preserve">adolescent </w:t>
            </w:r>
            <w:r w:rsidR="00B75222">
              <w:rPr>
                <w:rFonts w:ascii="Times New Roman" w:eastAsia="Calibri" w:hAnsi="Times New Roman" w:cs="Times New Roman"/>
                <w:color w:val="000000"/>
                <w:sz w:val="20"/>
                <w:szCs w:val="20"/>
              </w:rPr>
              <w:t xml:space="preserve">learning, </w:t>
            </w:r>
            <w:r w:rsidR="00935601" w:rsidRPr="00B10F45">
              <w:rPr>
                <w:rFonts w:ascii="Times New Roman" w:eastAsia="Calibri" w:hAnsi="Times New Roman" w:cs="Times New Roman"/>
                <w:color w:val="000000"/>
                <w:sz w:val="20"/>
                <w:szCs w:val="20"/>
              </w:rPr>
              <w:t>development</w:t>
            </w:r>
            <w:r w:rsidR="00B75222">
              <w:rPr>
                <w:rFonts w:ascii="Times New Roman" w:eastAsia="Calibri" w:hAnsi="Times New Roman" w:cs="Times New Roman"/>
                <w:color w:val="000000"/>
                <w:sz w:val="20"/>
                <w:szCs w:val="20"/>
              </w:rPr>
              <w:t>,</w:t>
            </w:r>
            <w:r w:rsidR="00935601" w:rsidRPr="00B10F45">
              <w:rPr>
                <w:rFonts w:ascii="Times New Roman" w:eastAsia="Calibri" w:hAnsi="Times New Roman" w:cs="Times New Roman"/>
                <w:color w:val="000000"/>
                <w:sz w:val="20"/>
                <w:szCs w:val="20"/>
              </w:rPr>
              <w:t xml:space="preserve"> and behavior.</w:t>
            </w:r>
          </w:p>
          <w:p w14:paraId="3E9FDC75" w14:textId="77777777" w:rsidR="00935601" w:rsidRPr="00B10F45" w:rsidRDefault="0067233C" w:rsidP="0071203F">
            <w:pPr>
              <w:spacing w:after="120"/>
              <w:ind w:left="162" w:hanging="162"/>
              <w:rPr>
                <w:rFonts w:ascii="Times New Roman" w:hAnsi="Times New Roman" w:cs="Times New Roman"/>
                <w:sz w:val="20"/>
                <w:szCs w:val="20"/>
              </w:rPr>
            </w:pPr>
            <w:r>
              <w:rPr>
                <w:rFonts w:ascii="Times New Roman" w:hAnsi="Times New Roman" w:cs="Times New Roman"/>
                <w:sz w:val="20"/>
                <w:szCs w:val="20"/>
              </w:rPr>
              <w:t>-  D</w:t>
            </w:r>
            <w:r w:rsidR="00935601" w:rsidRPr="00B10F45">
              <w:rPr>
                <w:rFonts w:ascii="Times New Roman" w:hAnsi="Times New Roman" w:cs="Times New Roman"/>
                <w:sz w:val="20"/>
                <w:szCs w:val="20"/>
              </w:rPr>
              <w:t xml:space="preserve">emonstrate a positive disposition toward mathematical processes and </w:t>
            </w:r>
            <w:r w:rsidR="00935601" w:rsidRPr="00B10F45">
              <w:rPr>
                <w:rFonts w:ascii="Times New Roman" w:hAnsi="Times New Roman" w:cs="Times New Roman"/>
                <w:sz w:val="20"/>
                <w:szCs w:val="20"/>
              </w:rPr>
              <w:lastRenderedPageBreak/>
              <w:t>learning.</w:t>
            </w:r>
          </w:p>
        </w:tc>
        <w:tc>
          <w:tcPr>
            <w:tcW w:w="3492" w:type="dxa"/>
          </w:tcPr>
          <w:p w14:paraId="15D9486D" w14:textId="6E353F11" w:rsidR="0067233C"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lastRenderedPageBreak/>
              <w:t>-  E</w:t>
            </w:r>
            <w:r w:rsidRPr="00B10F45">
              <w:rPr>
                <w:rFonts w:ascii="Times New Roman" w:hAnsi="Times New Roman" w:cs="Times New Roman"/>
                <w:sz w:val="20"/>
                <w:szCs w:val="20"/>
              </w:rPr>
              <w:t xml:space="preserve">xhibit </w:t>
            </w:r>
            <w:r w:rsidRPr="00B10F45">
              <w:rPr>
                <w:rFonts w:ascii="Times New Roman" w:eastAsia="Calibri" w:hAnsi="Times New Roman" w:cs="Times New Roman"/>
                <w:color w:val="000000"/>
                <w:sz w:val="20"/>
                <w:szCs w:val="20"/>
              </w:rPr>
              <w:t xml:space="preserve">knowledge of </w:t>
            </w:r>
            <w:r w:rsidRPr="00B10F45">
              <w:rPr>
                <w:rFonts w:ascii="Times New Roman" w:eastAsia="Calibri" w:hAnsi="Times New Roman" w:cs="Times New Roman"/>
                <w:sz w:val="20"/>
                <w:szCs w:val="20"/>
              </w:rPr>
              <w:t xml:space="preserve">pre-adolescent and </w:t>
            </w:r>
            <w:r w:rsidRPr="00B10F45">
              <w:rPr>
                <w:rFonts w:ascii="Times New Roman" w:eastAsia="Calibri" w:hAnsi="Times New Roman" w:cs="Times New Roman"/>
                <w:color w:val="000000"/>
                <w:sz w:val="20"/>
                <w:szCs w:val="20"/>
              </w:rPr>
              <w:t xml:space="preserve">adolescent </w:t>
            </w:r>
            <w:r w:rsidR="00B75222">
              <w:rPr>
                <w:rFonts w:ascii="Times New Roman" w:eastAsia="Calibri" w:hAnsi="Times New Roman" w:cs="Times New Roman"/>
                <w:color w:val="000000"/>
                <w:sz w:val="20"/>
                <w:szCs w:val="20"/>
              </w:rPr>
              <w:t xml:space="preserve">learning, </w:t>
            </w:r>
            <w:r w:rsidRPr="00B10F45">
              <w:rPr>
                <w:rFonts w:ascii="Times New Roman" w:eastAsia="Calibri" w:hAnsi="Times New Roman" w:cs="Times New Roman"/>
                <w:color w:val="000000"/>
                <w:sz w:val="20"/>
                <w:szCs w:val="20"/>
              </w:rPr>
              <w:t>development</w:t>
            </w:r>
            <w:r w:rsidR="00B75222">
              <w:rPr>
                <w:rFonts w:ascii="Times New Roman" w:eastAsia="Calibri" w:hAnsi="Times New Roman" w:cs="Times New Roman"/>
                <w:color w:val="000000"/>
                <w:sz w:val="20"/>
                <w:szCs w:val="20"/>
              </w:rPr>
              <w:t>,</w:t>
            </w:r>
            <w:r w:rsidRPr="00B10F45">
              <w:rPr>
                <w:rFonts w:ascii="Times New Roman" w:eastAsia="Calibri" w:hAnsi="Times New Roman" w:cs="Times New Roman"/>
                <w:color w:val="000000"/>
                <w:sz w:val="20"/>
                <w:szCs w:val="20"/>
              </w:rPr>
              <w:t xml:space="preserve"> and behavior.</w:t>
            </w:r>
          </w:p>
          <w:p w14:paraId="4BBC41DB" w14:textId="77777777" w:rsidR="0067233C"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D</w:t>
            </w:r>
            <w:r w:rsidRPr="00B10F45">
              <w:rPr>
                <w:rFonts w:ascii="Times New Roman" w:hAnsi="Times New Roman" w:cs="Times New Roman"/>
                <w:sz w:val="20"/>
                <w:szCs w:val="20"/>
              </w:rPr>
              <w:t xml:space="preserve">emonstrate a positive disposition toward mathematical processes and </w:t>
            </w:r>
            <w:r w:rsidRPr="00B10F45">
              <w:rPr>
                <w:rFonts w:ascii="Times New Roman" w:hAnsi="Times New Roman" w:cs="Times New Roman"/>
                <w:sz w:val="20"/>
                <w:szCs w:val="20"/>
              </w:rPr>
              <w:lastRenderedPageBreak/>
              <w:t>learning.</w:t>
            </w:r>
          </w:p>
          <w:p w14:paraId="10375A9C" w14:textId="77777777" w:rsidR="00935601"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K</w:t>
            </w:r>
            <w:r w:rsidR="00935601" w:rsidRPr="00B10F45">
              <w:rPr>
                <w:rFonts w:ascii="Times New Roman" w:hAnsi="Times New Roman" w:cs="Times New Roman"/>
                <w:sz w:val="20"/>
                <w:szCs w:val="20"/>
              </w:rPr>
              <w:t xml:space="preserve">now how students construct knowledge, acquire skills, and develop disciplined thinking processes. </w:t>
            </w:r>
          </w:p>
        </w:tc>
      </w:tr>
      <w:tr w:rsidR="00F56DEB" w:rsidRPr="00B10F45" w14:paraId="471FC0AD" w14:textId="77777777" w:rsidTr="003E55BD">
        <w:tc>
          <w:tcPr>
            <w:tcW w:w="2988" w:type="dxa"/>
          </w:tcPr>
          <w:p w14:paraId="10A03665" w14:textId="77777777" w:rsidR="00F56DEB" w:rsidRPr="00B10F45" w:rsidRDefault="00F56DEB" w:rsidP="006C4A93">
            <w:pPr>
              <w:spacing w:after="120"/>
              <w:rPr>
                <w:rFonts w:ascii="Times New Roman" w:hAnsi="Times New Roman" w:cs="Times New Roman"/>
                <w:b/>
                <w:sz w:val="20"/>
                <w:szCs w:val="20"/>
              </w:rPr>
            </w:pPr>
            <w:r w:rsidRPr="00B10F45">
              <w:rPr>
                <w:rFonts w:ascii="Times New Roman" w:hAnsi="Times New Roman" w:cs="Times New Roman"/>
                <w:b/>
                <w:sz w:val="20"/>
                <w:szCs w:val="20"/>
              </w:rPr>
              <w:lastRenderedPageBreak/>
              <w:t>Element 4b</w:t>
            </w:r>
          </w:p>
          <w:p w14:paraId="6D5376DD" w14:textId="77777777" w:rsidR="00F56DEB" w:rsidRPr="00B10F45" w:rsidRDefault="00F56DEB" w:rsidP="00660339">
            <w:pPr>
              <w:tabs>
                <w:tab w:val="left" w:pos="480"/>
              </w:tabs>
              <w:spacing w:after="120"/>
              <w:rPr>
                <w:rFonts w:ascii="Times New Roman" w:hAnsi="Times New Roman" w:cs="Times New Roman"/>
                <w:sz w:val="20"/>
                <w:szCs w:val="20"/>
              </w:rPr>
            </w:pPr>
            <w:r w:rsidRPr="00B10F45">
              <w:rPr>
                <w:rFonts w:ascii="Times New Roman" w:eastAsia="Calibri" w:hAnsi="Times New Roman" w:cs="Times New Roman"/>
                <w:color w:val="000000"/>
                <w:sz w:val="20"/>
                <w:szCs w:val="20"/>
              </w:rPr>
              <w:t>Plan and create developmentally appropriate</w:t>
            </w:r>
            <w:r w:rsidR="00660339" w:rsidRPr="00B10F45">
              <w:rPr>
                <w:rFonts w:ascii="Times New Roman" w:eastAsia="Calibri" w:hAnsi="Times New Roman" w:cs="Times New Roman"/>
                <w:color w:val="000000"/>
                <w:sz w:val="20"/>
                <w:szCs w:val="20"/>
              </w:rPr>
              <w:t>, sequential,</w:t>
            </w:r>
            <w:r w:rsidRPr="00B10F45">
              <w:rPr>
                <w:rFonts w:ascii="Times New Roman" w:eastAsia="Calibri" w:hAnsi="Times New Roman" w:cs="Times New Roman"/>
                <w:color w:val="000000"/>
                <w:sz w:val="20"/>
                <w:szCs w:val="20"/>
              </w:rPr>
              <w:t xml:space="preserve"> and challenging learning opportunities grounded in mathematics education research in which students are actively engaged in building new</w:t>
            </w:r>
            <w:r w:rsidRPr="00B10F45">
              <w:rPr>
                <w:rFonts w:ascii="Times New Roman" w:hAnsi="Times New Roman" w:cs="Times New Roman"/>
                <w:color w:val="000000" w:themeColor="text1"/>
                <w:sz w:val="20"/>
                <w:szCs w:val="20"/>
              </w:rPr>
              <w:t xml:space="preserve"> </w:t>
            </w:r>
            <w:r w:rsidRPr="00B10F45">
              <w:rPr>
                <w:rFonts w:ascii="Times New Roman" w:eastAsia="Calibri" w:hAnsi="Times New Roman" w:cs="Times New Roman"/>
                <w:color w:val="000000"/>
                <w:sz w:val="20"/>
                <w:szCs w:val="20"/>
              </w:rPr>
              <w:t>knowledge from prior knowledge and experiences.</w:t>
            </w:r>
          </w:p>
        </w:tc>
        <w:tc>
          <w:tcPr>
            <w:tcW w:w="3330" w:type="dxa"/>
          </w:tcPr>
          <w:p w14:paraId="4E1A65B3" w14:textId="4F7970E2" w:rsidR="0067233C"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P</w:t>
            </w:r>
            <w:r w:rsidRPr="00B10F45">
              <w:rPr>
                <w:rFonts w:ascii="Times New Roman" w:hAnsi="Times New Roman" w:cs="Times New Roman"/>
                <w:sz w:val="20"/>
                <w:szCs w:val="20"/>
              </w:rPr>
              <w:t>lan and create sequential learning opportunities in which students connect new learning to prior knowledge and experiences</w:t>
            </w:r>
            <w:r w:rsidR="00952929">
              <w:rPr>
                <w:rFonts w:ascii="Times New Roman" w:hAnsi="Times New Roman" w:cs="Times New Roman"/>
                <w:sz w:val="20"/>
                <w:szCs w:val="20"/>
              </w:rPr>
              <w:t>.</w:t>
            </w:r>
            <w:r w:rsidRPr="00B10F45">
              <w:rPr>
                <w:rFonts w:ascii="Times New Roman" w:hAnsi="Times New Roman" w:cs="Times New Roman"/>
                <w:sz w:val="20"/>
                <w:szCs w:val="20"/>
              </w:rPr>
              <w:t xml:space="preserve"> </w:t>
            </w:r>
          </w:p>
          <w:p w14:paraId="65BC5FBD" w14:textId="77777777" w:rsidR="00F56DEB"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C</w:t>
            </w:r>
            <w:r w:rsidRPr="00B10F45">
              <w:rPr>
                <w:rFonts w:ascii="Times New Roman" w:hAnsi="Times New Roman" w:cs="Times New Roman"/>
                <w:sz w:val="20"/>
                <w:szCs w:val="20"/>
              </w:rPr>
              <w:t xml:space="preserve">reate a sequence of </w:t>
            </w:r>
            <w:r w:rsidRPr="00B10F45">
              <w:rPr>
                <w:rFonts w:ascii="Times New Roman" w:eastAsia="Calibri" w:hAnsi="Times New Roman" w:cs="Times New Roman"/>
                <w:color w:val="000000"/>
                <w:sz w:val="20"/>
                <w:szCs w:val="20"/>
              </w:rPr>
              <w:t>developmentally appropriate and challenging learning opportunities grounded in mathematics education research in which students are actively engaged in building new</w:t>
            </w:r>
            <w:r w:rsidRPr="00B10F45">
              <w:rPr>
                <w:rFonts w:ascii="Times New Roman" w:hAnsi="Times New Roman" w:cs="Times New Roman"/>
                <w:color w:val="000000" w:themeColor="text1"/>
                <w:sz w:val="20"/>
                <w:szCs w:val="20"/>
              </w:rPr>
              <w:t xml:space="preserve"> </w:t>
            </w:r>
            <w:r w:rsidRPr="00B10F45">
              <w:rPr>
                <w:rFonts w:ascii="Times New Roman" w:eastAsia="Calibri" w:hAnsi="Times New Roman" w:cs="Times New Roman"/>
                <w:color w:val="000000"/>
                <w:sz w:val="20"/>
                <w:szCs w:val="20"/>
              </w:rPr>
              <w:t>knowledge.</w:t>
            </w:r>
          </w:p>
        </w:tc>
        <w:tc>
          <w:tcPr>
            <w:tcW w:w="3330" w:type="dxa"/>
          </w:tcPr>
          <w:p w14:paraId="06B1BC17" w14:textId="77777777" w:rsidR="00F56DEB" w:rsidRPr="00B10F45" w:rsidRDefault="0067233C" w:rsidP="006C4A93">
            <w:pPr>
              <w:spacing w:after="120"/>
              <w:ind w:left="162" w:hanging="162"/>
              <w:rPr>
                <w:rFonts w:ascii="Times New Roman" w:hAnsi="Times New Roman" w:cs="Times New Roman"/>
                <w:sz w:val="20"/>
                <w:szCs w:val="20"/>
              </w:rPr>
            </w:pPr>
            <w:r>
              <w:rPr>
                <w:rFonts w:ascii="Times New Roman" w:hAnsi="Times New Roman" w:cs="Times New Roman"/>
                <w:sz w:val="20"/>
                <w:szCs w:val="20"/>
              </w:rPr>
              <w:t>-  P</w:t>
            </w:r>
            <w:r w:rsidR="00F56DEB" w:rsidRPr="00B10F45">
              <w:rPr>
                <w:rFonts w:ascii="Times New Roman" w:hAnsi="Times New Roman" w:cs="Times New Roman"/>
                <w:sz w:val="20"/>
                <w:szCs w:val="20"/>
              </w:rPr>
              <w:t xml:space="preserve">lan </w:t>
            </w:r>
            <w:r w:rsidR="002D28ED" w:rsidRPr="00B10F45">
              <w:rPr>
                <w:rFonts w:ascii="Times New Roman" w:hAnsi="Times New Roman" w:cs="Times New Roman"/>
                <w:sz w:val="20"/>
                <w:szCs w:val="20"/>
              </w:rPr>
              <w:t>and create</w:t>
            </w:r>
            <w:r w:rsidR="00F56DEB" w:rsidRPr="00B10F45">
              <w:rPr>
                <w:rFonts w:ascii="Times New Roman" w:hAnsi="Times New Roman" w:cs="Times New Roman"/>
                <w:sz w:val="20"/>
                <w:szCs w:val="20"/>
              </w:rPr>
              <w:t xml:space="preserve"> </w:t>
            </w:r>
            <w:r w:rsidR="00720BBC" w:rsidRPr="00B10F45">
              <w:rPr>
                <w:rFonts w:ascii="Times New Roman" w:hAnsi="Times New Roman" w:cs="Times New Roman"/>
                <w:sz w:val="20"/>
                <w:szCs w:val="20"/>
              </w:rPr>
              <w:t xml:space="preserve">sequential </w:t>
            </w:r>
            <w:r w:rsidR="00F56DEB" w:rsidRPr="00B10F45">
              <w:rPr>
                <w:rFonts w:ascii="Times New Roman" w:hAnsi="Times New Roman" w:cs="Times New Roman"/>
                <w:sz w:val="20"/>
                <w:szCs w:val="20"/>
              </w:rPr>
              <w:t xml:space="preserve">learning opportunities in which students connect new learning to prior knowledge and experiences </w:t>
            </w:r>
          </w:p>
          <w:p w14:paraId="6B897D71" w14:textId="77777777" w:rsidR="00F56DEB" w:rsidRPr="00B10F45" w:rsidRDefault="0067233C" w:rsidP="006C4A93">
            <w:pPr>
              <w:spacing w:after="120"/>
              <w:ind w:left="162" w:hanging="162"/>
              <w:rPr>
                <w:rFonts w:ascii="Times New Roman" w:hAnsi="Times New Roman" w:cs="Times New Roman"/>
                <w:sz w:val="20"/>
                <w:szCs w:val="20"/>
              </w:rPr>
            </w:pPr>
            <w:r>
              <w:rPr>
                <w:rFonts w:ascii="Times New Roman" w:hAnsi="Times New Roman" w:cs="Times New Roman"/>
                <w:sz w:val="20"/>
                <w:szCs w:val="20"/>
              </w:rPr>
              <w:t>-  C</w:t>
            </w:r>
            <w:r w:rsidR="00F56DEB" w:rsidRPr="00B10F45">
              <w:rPr>
                <w:rFonts w:ascii="Times New Roman" w:hAnsi="Times New Roman" w:cs="Times New Roman"/>
                <w:sz w:val="20"/>
                <w:szCs w:val="20"/>
              </w:rPr>
              <w:t xml:space="preserve">reate </w:t>
            </w:r>
            <w:r w:rsidR="006C4A93" w:rsidRPr="00B10F45">
              <w:rPr>
                <w:rFonts w:ascii="Times New Roman" w:hAnsi="Times New Roman" w:cs="Times New Roman"/>
                <w:sz w:val="20"/>
                <w:szCs w:val="20"/>
              </w:rPr>
              <w:t xml:space="preserve">a sequence of </w:t>
            </w:r>
            <w:r w:rsidR="00F56DEB" w:rsidRPr="00B10F45">
              <w:rPr>
                <w:rFonts w:ascii="Times New Roman" w:eastAsia="Calibri" w:hAnsi="Times New Roman" w:cs="Times New Roman"/>
                <w:color w:val="000000"/>
                <w:sz w:val="20"/>
                <w:szCs w:val="20"/>
              </w:rPr>
              <w:t>developmentally appropriate and challenging learning opportunities grounded in mathematics education research in which students are actively engaged in building new</w:t>
            </w:r>
            <w:r w:rsidR="00F56DEB" w:rsidRPr="00B10F45">
              <w:rPr>
                <w:rFonts w:ascii="Times New Roman" w:hAnsi="Times New Roman" w:cs="Times New Roman"/>
                <w:color w:val="000000" w:themeColor="text1"/>
                <w:sz w:val="20"/>
                <w:szCs w:val="20"/>
              </w:rPr>
              <w:t xml:space="preserve"> </w:t>
            </w:r>
            <w:r w:rsidR="00F56DEB" w:rsidRPr="00B10F45">
              <w:rPr>
                <w:rFonts w:ascii="Times New Roman" w:eastAsia="Calibri" w:hAnsi="Times New Roman" w:cs="Times New Roman"/>
                <w:color w:val="000000"/>
                <w:sz w:val="20"/>
                <w:szCs w:val="20"/>
              </w:rPr>
              <w:t>knowledge.</w:t>
            </w:r>
          </w:p>
        </w:tc>
        <w:tc>
          <w:tcPr>
            <w:tcW w:w="3492" w:type="dxa"/>
          </w:tcPr>
          <w:p w14:paraId="149E5602" w14:textId="77777777" w:rsidR="0067233C"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P</w:t>
            </w:r>
            <w:r w:rsidRPr="00B10F45">
              <w:rPr>
                <w:rFonts w:ascii="Times New Roman" w:hAnsi="Times New Roman" w:cs="Times New Roman"/>
                <w:sz w:val="20"/>
                <w:szCs w:val="20"/>
              </w:rPr>
              <w:t xml:space="preserve">lan and create sequential learning opportunities in which students connect new learning to prior knowledge and experiences </w:t>
            </w:r>
          </w:p>
          <w:p w14:paraId="19564B3E" w14:textId="77777777" w:rsidR="0067233C" w:rsidRDefault="0067233C" w:rsidP="0067233C">
            <w:pPr>
              <w:spacing w:after="120"/>
              <w:ind w:left="162" w:hanging="162"/>
              <w:rPr>
                <w:rFonts w:ascii="Times New Roman" w:eastAsia="Calibri" w:hAnsi="Times New Roman" w:cs="Times New Roman"/>
                <w:color w:val="000000"/>
                <w:sz w:val="20"/>
                <w:szCs w:val="20"/>
              </w:rPr>
            </w:pPr>
            <w:r>
              <w:rPr>
                <w:rFonts w:ascii="Times New Roman" w:hAnsi="Times New Roman" w:cs="Times New Roman"/>
                <w:sz w:val="20"/>
                <w:szCs w:val="20"/>
              </w:rPr>
              <w:t>-  C</w:t>
            </w:r>
            <w:r w:rsidRPr="00B10F45">
              <w:rPr>
                <w:rFonts w:ascii="Times New Roman" w:hAnsi="Times New Roman" w:cs="Times New Roman"/>
                <w:sz w:val="20"/>
                <w:szCs w:val="20"/>
              </w:rPr>
              <w:t xml:space="preserve">reate a sequence of </w:t>
            </w:r>
            <w:r w:rsidRPr="00B10F45">
              <w:rPr>
                <w:rFonts w:ascii="Times New Roman" w:eastAsia="Calibri" w:hAnsi="Times New Roman" w:cs="Times New Roman"/>
                <w:color w:val="000000"/>
                <w:sz w:val="20"/>
                <w:szCs w:val="20"/>
              </w:rPr>
              <w:t>developmentally appropriate and challenging learning opportunities grounded in mathematics education research in which students are actively engaged in building new</w:t>
            </w:r>
            <w:r w:rsidRPr="00B10F45">
              <w:rPr>
                <w:rFonts w:ascii="Times New Roman" w:hAnsi="Times New Roman" w:cs="Times New Roman"/>
                <w:color w:val="000000" w:themeColor="text1"/>
                <w:sz w:val="20"/>
                <w:szCs w:val="20"/>
              </w:rPr>
              <w:t xml:space="preserve"> </w:t>
            </w:r>
            <w:r w:rsidRPr="00B10F45">
              <w:rPr>
                <w:rFonts w:ascii="Times New Roman" w:eastAsia="Calibri" w:hAnsi="Times New Roman" w:cs="Times New Roman"/>
                <w:color w:val="000000"/>
                <w:sz w:val="20"/>
                <w:szCs w:val="20"/>
              </w:rPr>
              <w:t>knowledge.</w:t>
            </w:r>
          </w:p>
          <w:p w14:paraId="1E914C10" w14:textId="77777777" w:rsidR="00F56DEB" w:rsidRPr="00B10F45" w:rsidRDefault="00F56DEB" w:rsidP="00250339">
            <w:pPr>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sidR="0067233C">
              <w:rPr>
                <w:rFonts w:ascii="Times New Roman" w:hAnsi="Times New Roman" w:cs="Times New Roman"/>
                <w:sz w:val="20"/>
                <w:szCs w:val="20"/>
              </w:rPr>
              <w:t>C</w:t>
            </w:r>
            <w:r w:rsidRPr="00B10F45">
              <w:rPr>
                <w:rFonts w:ascii="Times New Roman" w:hAnsi="Times New Roman" w:cs="Times New Roman"/>
                <w:sz w:val="20"/>
                <w:szCs w:val="20"/>
              </w:rPr>
              <w:t xml:space="preserve">reate a developmentally appropriate and challenging sequence of instruction for all students that shows a progression of learning over time toward </w:t>
            </w:r>
            <w:r w:rsidR="00250339">
              <w:rPr>
                <w:rFonts w:ascii="Times New Roman" w:hAnsi="Times New Roman" w:cs="Times New Roman"/>
                <w:sz w:val="20"/>
                <w:szCs w:val="20"/>
              </w:rPr>
              <w:t>proficiency and</w:t>
            </w:r>
            <w:r w:rsidRPr="00B10F45">
              <w:rPr>
                <w:rFonts w:ascii="Times New Roman" w:hAnsi="Times New Roman" w:cs="Times New Roman"/>
                <w:sz w:val="20"/>
                <w:szCs w:val="20"/>
              </w:rPr>
              <w:t xml:space="preserve"> understanding.</w:t>
            </w:r>
          </w:p>
        </w:tc>
      </w:tr>
      <w:tr w:rsidR="00935601" w:rsidRPr="00B10F45" w14:paraId="0F65D92E" w14:textId="77777777" w:rsidTr="003E55BD">
        <w:tc>
          <w:tcPr>
            <w:tcW w:w="2988" w:type="dxa"/>
          </w:tcPr>
          <w:p w14:paraId="282F95E6" w14:textId="77777777" w:rsidR="00935601" w:rsidRPr="00B10F45" w:rsidRDefault="00935601" w:rsidP="0071203F">
            <w:pPr>
              <w:spacing w:after="120"/>
              <w:rPr>
                <w:rFonts w:ascii="Times New Roman" w:hAnsi="Times New Roman" w:cs="Times New Roman"/>
                <w:b/>
                <w:sz w:val="20"/>
                <w:szCs w:val="20"/>
              </w:rPr>
            </w:pPr>
            <w:r w:rsidRPr="00B10F45">
              <w:rPr>
                <w:rFonts w:ascii="Times New Roman" w:hAnsi="Times New Roman" w:cs="Times New Roman"/>
                <w:b/>
                <w:sz w:val="20"/>
                <w:szCs w:val="20"/>
              </w:rPr>
              <w:t>Element 4c</w:t>
            </w:r>
          </w:p>
          <w:p w14:paraId="4496655B" w14:textId="77777777" w:rsidR="00935601" w:rsidRPr="00B10F45" w:rsidRDefault="00952929" w:rsidP="0071203F">
            <w:pPr>
              <w:rPr>
                <w:rFonts w:ascii="Times New Roman" w:hAnsi="Times New Roman" w:cs="Times New Roman"/>
                <w:sz w:val="20"/>
                <w:szCs w:val="20"/>
              </w:rPr>
            </w:pPr>
            <w:r>
              <w:rPr>
                <w:rFonts w:ascii="Times New Roman" w:hAnsi="Times New Roman" w:cs="Times New Roman"/>
                <w:sz w:val="20"/>
                <w:szCs w:val="20"/>
              </w:rPr>
              <w:t>Incorporate</w:t>
            </w:r>
            <w:r w:rsidR="00BE4425">
              <w:rPr>
                <w:rFonts w:ascii="Times New Roman" w:hAnsi="Times New Roman" w:cs="Times New Roman"/>
                <w:sz w:val="20"/>
                <w:szCs w:val="20"/>
              </w:rPr>
              <w:t xml:space="preserve"> knowledge of</w:t>
            </w:r>
            <w:r w:rsidR="00BE4425" w:rsidRPr="00B10F45">
              <w:rPr>
                <w:rFonts w:ascii="Times New Roman" w:hAnsi="Times New Roman" w:cs="Times New Roman"/>
                <w:sz w:val="20"/>
                <w:szCs w:val="20"/>
              </w:rPr>
              <w:t xml:space="preserve"> </w:t>
            </w:r>
            <w:r w:rsidR="00935601" w:rsidRPr="00B10F45">
              <w:rPr>
                <w:rFonts w:ascii="Times New Roman" w:hAnsi="Times New Roman" w:cs="Times New Roman"/>
                <w:sz w:val="20"/>
                <w:szCs w:val="20"/>
              </w:rPr>
              <w:t xml:space="preserve">individual differences and the cultural </w:t>
            </w:r>
            <w:r w:rsidR="006F524C">
              <w:rPr>
                <w:rFonts w:ascii="Times New Roman" w:hAnsi="Times New Roman" w:cs="Times New Roman"/>
                <w:sz w:val="20"/>
                <w:szCs w:val="20"/>
              </w:rPr>
              <w:t xml:space="preserve">and language </w:t>
            </w:r>
            <w:r w:rsidR="00935601" w:rsidRPr="00B10F45">
              <w:rPr>
                <w:rFonts w:ascii="Times New Roman" w:hAnsi="Times New Roman" w:cs="Times New Roman"/>
                <w:sz w:val="20"/>
                <w:szCs w:val="20"/>
              </w:rPr>
              <w:t xml:space="preserve">diversity that exists within classrooms and </w:t>
            </w:r>
            <w:r w:rsidR="00C30AB3">
              <w:rPr>
                <w:rFonts w:ascii="Times New Roman" w:hAnsi="Times New Roman" w:cs="Times New Roman"/>
                <w:sz w:val="20"/>
                <w:szCs w:val="20"/>
              </w:rPr>
              <w:t xml:space="preserve">include </w:t>
            </w:r>
            <w:r w:rsidR="00935601" w:rsidRPr="00B10F45">
              <w:rPr>
                <w:rFonts w:ascii="Times New Roman" w:hAnsi="Times New Roman" w:cs="Times New Roman"/>
                <w:sz w:val="20"/>
                <w:szCs w:val="20"/>
              </w:rPr>
              <w:t xml:space="preserve">culturally relevant perspectives </w:t>
            </w:r>
            <w:r w:rsidR="00C30AB3">
              <w:rPr>
                <w:rFonts w:ascii="Times New Roman" w:hAnsi="Times New Roman" w:cs="Times New Roman"/>
                <w:sz w:val="20"/>
                <w:szCs w:val="20"/>
              </w:rPr>
              <w:t xml:space="preserve">as a means </w:t>
            </w:r>
            <w:r w:rsidR="00935601" w:rsidRPr="00B10F45">
              <w:rPr>
                <w:rFonts w:ascii="Times New Roman" w:hAnsi="Times New Roman" w:cs="Times New Roman"/>
                <w:sz w:val="20"/>
                <w:szCs w:val="20"/>
              </w:rPr>
              <w:t>to motivate and engage students.</w:t>
            </w:r>
          </w:p>
          <w:p w14:paraId="58BB34DD" w14:textId="77777777" w:rsidR="00935601" w:rsidRPr="00B10F45" w:rsidRDefault="00935601" w:rsidP="0071203F">
            <w:pPr>
              <w:spacing w:after="120"/>
              <w:rPr>
                <w:rFonts w:ascii="Times New Roman" w:hAnsi="Times New Roman" w:cs="Times New Roman"/>
                <w:sz w:val="20"/>
                <w:szCs w:val="20"/>
              </w:rPr>
            </w:pPr>
          </w:p>
        </w:tc>
        <w:tc>
          <w:tcPr>
            <w:tcW w:w="3330" w:type="dxa"/>
          </w:tcPr>
          <w:p w14:paraId="7DDCDC4A" w14:textId="64FC93E9" w:rsidR="00952929" w:rsidRPr="00B10F45" w:rsidRDefault="0067233C" w:rsidP="0067233C">
            <w:pPr>
              <w:autoSpaceDE w:val="0"/>
              <w:autoSpaceDN w:val="0"/>
              <w:adjustRightInd w:val="0"/>
              <w:spacing w:after="120"/>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00952929">
              <w:rPr>
                <w:rFonts w:ascii="Times New Roman" w:hAnsi="Times New Roman" w:cs="Times New Roman"/>
                <w:sz w:val="20"/>
                <w:szCs w:val="20"/>
              </w:rPr>
              <w:t>Incorporate knowledge of</w:t>
            </w:r>
            <w:r w:rsidR="00952929" w:rsidRPr="00B10F45">
              <w:rPr>
                <w:rFonts w:ascii="Times New Roman" w:hAnsi="Times New Roman" w:cs="Times New Roman"/>
                <w:sz w:val="20"/>
                <w:szCs w:val="20"/>
              </w:rPr>
              <w:t xml:space="preserve"> </w:t>
            </w:r>
            <w:r w:rsidRPr="00B10F45">
              <w:rPr>
                <w:rFonts w:ascii="Times New Roman" w:hAnsi="Times New Roman" w:cs="Times New Roman"/>
                <w:sz w:val="20"/>
                <w:szCs w:val="20"/>
              </w:rPr>
              <w:t xml:space="preserve">individual differences and the cultural </w:t>
            </w:r>
            <w:r w:rsidR="006F524C">
              <w:rPr>
                <w:rFonts w:ascii="Times New Roman" w:hAnsi="Times New Roman" w:cs="Times New Roman"/>
                <w:sz w:val="20"/>
                <w:szCs w:val="20"/>
              </w:rPr>
              <w:t>and language</w:t>
            </w:r>
            <w:r w:rsidR="00B75222">
              <w:rPr>
                <w:rFonts w:ascii="Times New Roman" w:hAnsi="Times New Roman" w:cs="Times New Roman"/>
                <w:sz w:val="20"/>
                <w:szCs w:val="20"/>
              </w:rPr>
              <w:t xml:space="preserve"> </w:t>
            </w:r>
            <w:r w:rsidRPr="00B10F45">
              <w:rPr>
                <w:rFonts w:ascii="Times New Roman" w:hAnsi="Times New Roman" w:cs="Times New Roman"/>
                <w:sz w:val="20"/>
                <w:szCs w:val="20"/>
              </w:rPr>
              <w:t>diversity that exists within classrooms</w:t>
            </w:r>
            <w:r w:rsidR="00952929">
              <w:rPr>
                <w:rFonts w:ascii="Times New Roman" w:hAnsi="Times New Roman" w:cs="Times New Roman"/>
                <w:sz w:val="20"/>
                <w:szCs w:val="20"/>
              </w:rPr>
              <w:t xml:space="preserve"> </w:t>
            </w:r>
            <w:r w:rsidR="00952929" w:rsidRPr="00B10F45">
              <w:rPr>
                <w:rFonts w:ascii="Times New Roman" w:hAnsi="Times New Roman" w:cs="Times New Roman"/>
                <w:sz w:val="20"/>
                <w:szCs w:val="20"/>
              </w:rPr>
              <w:t>to motivate and engage students</w:t>
            </w:r>
            <w:r w:rsidR="00DE1E27">
              <w:rPr>
                <w:rFonts w:ascii="Times New Roman" w:hAnsi="Times New Roman" w:cs="Times New Roman"/>
                <w:sz w:val="20"/>
                <w:szCs w:val="20"/>
              </w:rPr>
              <w:t>.</w:t>
            </w:r>
          </w:p>
          <w:p w14:paraId="1CFBF3F4" w14:textId="77777777" w:rsidR="00935601" w:rsidRPr="00B10F45" w:rsidRDefault="0067233C" w:rsidP="00C30AB3">
            <w:pPr>
              <w:autoSpaceDE w:val="0"/>
              <w:autoSpaceDN w:val="0"/>
              <w:adjustRightInd w:val="0"/>
              <w:spacing w:after="120"/>
              <w:ind w:left="162" w:hanging="162"/>
              <w:rPr>
                <w:rFonts w:ascii="Times New Roman" w:hAnsi="Times New Roman" w:cs="Times New Roman"/>
                <w:sz w:val="20"/>
                <w:szCs w:val="20"/>
              </w:rPr>
            </w:pPr>
            <w:r>
              <w:rPr>
                <w:rFonts w:ascii="Times New Roman" w:hAnsi="Times New Roman" w:cs="Times New Roman"/>
                <w:sz w:val="20"/>
                <w:szCs w:val="20"/>
              </w:rPr>
              <w:t>-  I</w:t>
            </w:r>
            <w:r w:rsidRPr="00B10F45">
              <w:rPr>
                <w:rFonts w:ascii="Times New Roman" w:hAnsi="Times New Roman" w:cs="Times New Roman"/>
                <w:sz w:val="20"/>
                <w:szCs w:val="20"/>
              </w:rPr>
              <w:t>nc</w:t>
            </w:r>
            <w:r w:rsidR="00C30AB3">
              <w:rPr>
                <w:rFonts w:ascii="Times New Roman" w:hAnsi="Times New Roman" w:cs="Times New Roman"/>
                <w:sz w:val="20"/>
                <w:szCs w:val="20"/>
              </w:rPr>
              <w:t>lude</w:t>
            </w:r>
            <w:r w:rsidRPr="00B10F45">
              <w:rPr>
                <w:rFonts w:ascii="Times New Roman" w:hAnsi="Times New Roman" w:cs="Times New Roman"/>
                <w:sz w:val="20"/>
                <w:szCs w:val="20"/>
              </w:rPr>
              <w:t xml:space="preserve"> culturally relevant perspectives </w:t>
            </w:r>
            <w:r w:rsidR="00C30AB3">
              <w:rPr>
                <w:rFonts w:ascii="Times New Roman" w:hAnsi="Times New Roman" w:cs="Times New Roman"/>
                <w:sz w:val="20"/>
                <w:szCs w:val="20"/>
              </w:rPr>
              <w:t xml:space="preserve">as a means </w:t>
            </w:r>
            <w:r w:rsidRPr="00B10F45">
              <w:rPr>
                <w:rFonts w:ascii="Times New Roman" w:hAnsi="Times New Roman" w:cs="Times New Roman"/>
                <w:sz w:val="20"/>
                <w:szCs w:val="20"/>
              </w:rPr>
              <w:t>to motivate and engage students.</w:t>
            </w:r>
          </w:p>
        </w:tc>
        <w:tc>
          <w:tcPr>
            <w:tcW w:w="3330" w:type="dxa"/>
          </w:tcPr>
          <w:p w14:paraId="08CA8EDE" w14:textId="77777777" w:rsidR="00935601" w:rsidRPr="00B10F45" w:rsidRDefault="0067233C" w:rsidP="0071203F">
            <w:pPr>
              <w:autoSpaceDE w:val="0"/>
              <w:autoSpaceDN w:val="0"/>
              <w:adjustRightInd w:val="0"/>
              <w:spacing w:after="120"/>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00952929">
              <w:rPr>
                <w:rFonts w:ascii="Times New Roman" w:hAnsi="Times New Roman" w:cs="Times New Roman"/>
                <w:sz w:val="20"/>
                <w:szCs w:val="20"/>
              </w:rPr>
              <w:t xml:space="preserve">Incorporate knowledge of </w:t>
            </w:r>
            <w:r w:rsidR="00935601" w:rsidRPr="00B10F45">
              <w:rPr>
                <w:rFonts w:ascii="Times New Roman" w:hAnsi="Times New Roman" w:cs="Times New Roman"/>
                <w:sz w:val="20"/>
                <w:szCs w:val="20"/>
              </w:rPr>
              <w:t xml:space="preserve">individual differences and the cultural </w:t>
            </w:r>
            <w:r w:rsidR="006F524C">
              <w:rPr>
                <w:rFonts w:ascii="Times New Roman" w:hAnsi="Times New Roman" w:cs="Times New Roman"/>
                <w:sz w:val="20"/>
                <w:szCs w:val="20"/>
              </w:rPr>
              <w:t xml:space="preserve">and language </w:t>
            </w:r>
            <w:r w:rsidR="00935601" w:rsidRPr="00B10F45">
              <w:rPr>
                <w:rFonts w:ascii="Times New Roman" w:hAnsi="Times New Roman" w:cs="Times New Roman"/>
                <w:sz w:val="20"/>
                <w:szCs w:val="20"/>
              </w:rPr>
              <w:t>diversity that exists within classrooms</w:t>
            </w:r>
            <w:r w:rsidR="00952929">
              <w:rPr>
                <w:rFonts w:ascii="Times New Roman" w:hAnsi="Times New Roman" w:cs="Times New Roman"/>
                <w:sz w:val="20"/>
                <w:szCs w:val="20"/>
              </w:rPr>
              <w:t xml:space="preserve"> to motivate and engage students</w:t>
            </w:r>
            <w:r w:rsidR="00935601" w:rsidRPr="00B10F45">
              <w:rPr>
                <w:rFonts w:ascii="Times New Roman" w:hAnsi="Times New Roman" w:cs="Times New Roman"/>
                <w:sz w:val="20"/>
                <w:szCs w:val="20"/>
              </w:rPr>
              <w:t>.</w:t>
            </w:r>
          </w:p>
          <w:p w14:paraId="5DD7891A" w14:textId="77777777" w:rsidR="00935601" w:rsidRPr="00B10F45" w:rsidRDefault="0067233C" w:rsidP="00C30AB3">
            <w:pPr>
              <w:autoSpaceDE w:val="0"/>
              <w:autoSpaceDN w:val="0"/>
              <w:adjustRightInd w:val="0"/>
              <w:spacing w:after="120"/>
              <w:ind w:left="162" w:hanging="162"/>
              <w:rPr>
                <w:rFonts w:ascii="Times New Roman" w:hAnsi="Times New Roman" w:cs="Times New Roman"/>
                <w:sz w:val="20"/>
                <w:szCs w:val="20"/>
              </w:rPr>
            </w:pPr>
            <w:r>
              <w:rPr>
                <w:rFonts w:ascii="Times New Roman" w:hAnsi="Times New Roman" w:cs="Times New Roman"/>
                <w:sz w:val="20"/>
                <w:szCs w:val="20"/>
              </w:rPr>
              <w:t>-  I</w:t>
            </w:r>
            <w:r w:rsidR="00935601" w:rsidRPr="00B10F45">
              <w:rPr>
                <w:rFonts w:ascii="Times New Roman" w:hAnsi="Times New Roman" w:cs="Times New Roman"/>
                <w:sz w:val="20"/>
                <w:szCs w:val="20"/>
              </w:rPr>
              <w:t>nc</w:t>
            </w:r>
            <w:r w:rsidR="00C30AB3">
              <w:rPr>
                <w:rFonts w:ascii="Times New Roman" w:hAnsi="Times New Roman" w:cs="Times New Roman"/>
                <w:sz w:val="20"/>
                <w:szCs w:val="20"/>
              </w:rPr>
              <w:t>lude</w:t>
            </w:r>
            <w:r w:rsidR="00935601" w:rsidRPr="00B10F45">
              <w:rPr>
                <w:rFonts w:ascii="Times New Roman" w:hAnsi="Times New Roman" w:cs="Times New Roman"/>
                <w:sz w:val="20"/>
                <w:szCs w:val="20"/>
              </w:rPr>
              <w:t xml:space="preserve"> culturally relevant perspectives </w:t>
            </w:r>
            <w:r w:rsidR="00C30AB3">
              <w:rPr>
                <w:rFonts w:ascii="Times New Roman" w:hAnsi="Times New Roman" w:cs="Times New Roman"/>
                <w:sz w:val="20"/>
                <w:szCs w:val="20"/>
              </w:rPr>
              <w:t xml:space="preserve">as a means </w:t>
            </w:r>
            <w:r w:rsidR="00935601" w:rsidRPr="00B10F45">
              <w:rPr>
                <w:rFonts w:ascii="Times New Roman" w:hAnsi="Times New Roman" w:cs="Times New Roman"/>
                <w:sz w:val="20"/>
                <w:szCs w:val="20"/>
              </w:rPr>
              <w:t>to motivate and engage students.</w:t>
            </w:r>
          </w:p>
        </w:tc>
        <w:tc>
          <w:tcPr>
            <w:tcW w:w="3492" w:type="dxa"/>
          </w:tcPr>
          <w:p w14:paraId="30B39BF7" w14:textId="77777777" w:rsidR="0067233C" w:rsidRPr="00B10F45" w:rsidRDefault="0067233C" w:rsidP="0067233C">
            <w:pPr>
              <w:autoSpaceDE w:val="0"/>
              <w:autoSpaceDN w:val="0"/>
              <w:adjustRightInd w:val="0"/>
              <w:spacing w:after="120"/>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00952929">
              <w:rPr>
                <w:rFonts w:ascii="Times New Roman" w:hAnsi="Times New Roman" w:cs="Times New Roman"/>
                <w:sz w:val="20"/>
                <w:szCs w:val="20"/>
              </w:rPr>
              <w:t xml:space="preserve">Incorporate knowledge of </w:t>
            </w:r>
            <w:r w:rsidRPr="00B10F45">
              <w:rPr>
                <w:rFonts w:ascii="Times New Roman" w:hAnsi="Times New Roman" w:cs="Times New Roman"/>
                <w:sz w:val="20"/>
                <w:szCs w:val="20"/>
              </w:rPr>
              <w:t xml:space="preserve">individual differences and the cultural </w:t>
            </w:r>
            <w:r w:rsidR="006F524C">
              <w:rPr>
                <w:rFonts w:ascii="Times New Roman" w:hAnsi="Times New Roman" w:cs="Times New Roman"/>
                <w:sz w:val="20"/>
                <w:szCs w:val="20"/>
              </w:rPr>
              <w:t xml:space="preserve">and language </w:t>
            </w:r>
            <w:r w:rsidRPr="00B10F45">
              <w:rPr>
                <w:rFonts w:ascii="Times New Roman" w:hAnsi="Times New Roman" w:cs="Times New Roman"/>
                <w:sz w:val="20"/>
                <w:szCs w:val="20"/>
              </w:rPr>
              <w:t>diversity that exists within classrooms</w:t>
            </w:r>
            <w:r w:rsidR="00952929">
              <w:rPr>
                <w:rFonts w:ascii="Times New Roman" w:hAnsi="Times New Roman" w:cs="Times New Roman"/>
                <w:sz w:val="20"/>
                <w:szCs w:val="20"/>
              </w:rPr>
              <w:t xml:space="preserve"> to motivate and engage students</w:t>
            </w:r>
            <w:r w:rsidRPr="00B10F45">
              <w:rPr>
                <w:rFonts w:ascii="Times New Roman" w:hAnsi="Times New Roman" w:cs="Times New Roman"/>
                <w:sz w:val="20"/>
                <w:szCs w:val="20"/>
              </w:rPr>
              <w:t>.</w:t>
            </w:r>
          </w:p>
          <w:p w14:paraId="75730D52" w14:textId="77777777" w:rsidR="0067233C" w:rsidRDefault="0067233C" w:rsidP="0067233C">
            <w:pPr>
              <w:autoSpaceDE w:val="0"/>
              <w:autoSpaceDN w:val="0"/>
              <w:adjustRightInd w:val="0"/>
              <w:spacing w:after="120"/>
              <w:ind w:left="162" w:hanging="162"/>
              <w:rPr>
                <w:rFonts w:ascii="Times New Roman" w:hAnsi="Times New Roman" w:cs="Times New Roman"/>
                <w:sz w:val="20"/>
                <w:szCs w:val="20"/>
              </w:rPr>
            </w:pPr>
            <w:r>
              <w:rPr>
                <w:rFonts w:ascii="Times New Roman" w:hAnsi="Times New Roman" w:cs="Times New Roman"/>
                <w:sz w:val="20"/>
                <w:szCs w:val="20"/>
              </w:rPr>
              <w:t>-  I</w:t>
            </w:r>
            <w:r w:rsidR="00C30AB3">
              <w:rPr>
                <w:rFonts w:ascii="Times New Roman" w:hAnsi="Times New Roman" w:cs="Times New Roman"/>
                <w:sz w:val="20"/>
                <w:szCs w:val="20"/>
              </w:rPr>
              <w:t>nclude</w:t>
            </w:r>
            <w:r w:rsidRPr="00B10F45">
              <w:rPr>
                <w:rFonts w:ascii="Times New Roman" w:hAnsi="Times New Roman" w:cs="Times New Roman"/>
                <w:sz w:val="20"/>
                <w:szCs w:val="20"/>
              </w:rPr>
              <w:t xml:space="preserve"> culturally relevant perspectives </w:t>
            </w:r>
            <w:r w:rsidR="00C30AB3">
              <w:rPr>
                <w:rFonts w:ascii="Times New Roman" w:hAnsi="Times New Roman" w:cs="Times New Roman"/>
                <w:sz w:val="20"/>
                <w:szCs w:val="20"/>
              </w:rPr>
              <w:t xml:space="preserve">as a means </w:t>
            </w:r>
            <w:r w:rsidRPr="00B10F45">
              <w:rPr>
                <w:rFonts w:ascii="Times New Roman" w:hAnsi="Times New Roman" w:cs="Times New Roman"/>
                <w:sz w:val="20"/>
                <w:szCs w:val="20"/>
              </w:rPr>
              <w:t>to motivate and engage students.</w:t>
            </w:r>
          </w:p>
          <w:p w14:paraId="59D304A3" w14:textId="77777777" w:rsidR="00935601" w:rsidRPr="00B10F45" w:rsidRDefault="00935601" w:rsidP="0067233C">
            <w:pPr>
              <w:autoSpaceDE w:val="0"/>
              <w:autoSpaceDN w:val="0"/>
              <w:adjustRightInd w:val="0"/>
              <w:spacing w:after="120"/>
              <w:ind w:left="162" w:hanging="162"/>
              <w:rPr>
                <w:rFonts w:ascii="Times New Roman" w:hAnsi="Times New Roman" w:cs="Times New Roman"/>
                <w:sz w:val="20"/>
                <w:szCs w:val="20"/>
              </w:rPr>
            </w:pPr>
            <w:r w:rsidRPr="00B10F45">
              <w:rPr>
                <w:rFonts w:ascii="Times New Roman" w:hAnsi="Times New Roman" w:cs="Times New Roman"/>
                <w:sz w:val="20"/>
                <w:szCs w:val="20"/>
              </w:rPr>
              <w:t xml:space="preserve">-  </w:t>
            </w:r>
            <w:r w:rsidR="0067233C">
              <w:rPr>
                <w:rFonts w:ascii="Times New Roman" w:hAnsi="Times New Roman" w:cs="Times New Roman"/>
                <w:sz w:val="20"/>
                <w:szCs w:val="20"/>
              </w:rPr>
              <w:t>A</w:t>
            </w:r>
            <w:r w:rsidRPr="00B10F45">
              <w:rPr>
                <w:rFonts w:ascii="Times New Roman" w:hAnsi="Times New Roman" w:cs="Times New Roman"/>
                <w:sz w:val="20"/>
                <w:szCs w:val="20"/>
              </w:rPr>
              <w:t xml:space="preserve">ccess information about and incorporate resources related to cultural, ethnic, </w:t>
            </w:r>
            <w:r w:rsidR="006F524C">
              <w:rPr>
                <w:rFonts w:ascii="Times New Roman" w:hAnsi="Times New Roman" w:cs="Times New Roman"/>
                <w:sz w:val="20"/>
                <w:szCs w:val="20"/>
              </w:rPr>
              <w:t xml:space="preserve">linguistic, </w:t>
            </w:r>
            <w:r w:rsidRPr="00B10F45">
              <w:rPr>
                <w:rFonts w:ascii="Times New Roman" w:hAnsi="Times New Roman" w:cs="Times New Roman"/>
                <w:sz w:val="20"/>
                <w:szCs w:val="20"/>
              </w:rPr>
              <w:t>gender, and learning differences</w:t>
            </w:r>
            <w:r w:rsidR="004E4C3D">
              <w:rPr>
                <w:rFonts w:ascii="Times New Roman" w:hAnsi="Times New Roman" w:cs="Times New Roman"/>
                <w:sz w:val="20"/>
                <w:szCs w:val="20"/>
              </w:rPr>
              <w:t xml:space="preserve"> in their teaching</w:t>
            </w:r>
            <w:r w:rsidRPr="00B10F45">
              <w:rPr>
                <w:rFonts w:ascii="Times New Roman" w:hAnsi="Times New Roman" w:cs="Times New Roman"/>
                <w:sz w:val="20"/>
                <w:szCs w:val="20"/>
              </w:rPr>
              <w:t>.</w:t>
            </w:r>
          </w:p>
        </w:tc>
      </w:tr>
      <w:tr w:rsidR="00935601" w:rsidRPr="00B10F45" w14:paraId="620A37EA" w14:textId="77777777" w:rsidTr="003E55BD">
        <w:tc>
          <w:tcPr>
            <w:tcW w:w="2988" w:type="dxa"/>
          </w:tcPr>
          <w:p w14:paraId="514965C5" w14:textId="77777777" w:rsidR="00935601" w:rsidRPr="00B10F45" w:rsidRDefault="00935601" w:rsidP="0071203F">
            <w:pPr>
              <w:spacing w:after="120"/>
              <w:rPr>
                <w:rFonts w:ascii="Times New Roman" w:hAnsi="Times New Roman" w:cs="Times New Roman"/>
                <w:b/>
                <w:sz w:val="20"/>
                <w:szCs w:val="20"/>
              </w:rPr>
            </w:pPr>
            <w:r w:rsidRPr="00B10F45">
              <w:rPr>
                <w:rFonts w:ascii="Times New Roman" w:hAnsi="Times New Roman" w:cs="Times New Roman"/>
                <w:b/>
                <w:sz w:val="20"/>
                <w:szCs w:val="20"/>
              </w:rPr>
              <w:lastRenderedPageBreak/>
              <w:t xml:space="preserve">Element 4d </w:t>
            </w:r>
          </w:p>
          <w:p w14:paraId="07D208EB" w14:textId="77777777" w:rsidR="00935601" w:rsidRPr="00B10F45" w:rsidRDefault="00935601" w:rsidP="00954D38">
            <w:pPr>
              <w:spacing w:after="120"/>
              <w:rPr>
                <w:rFonts w:ascii="Times New Roman" w:hAnsi="Times New Roman" w:cs="Times New Roman"/>
                <w:b/>
                <w:sz w:val="20"/>
                <w:szCs w:val="20"/>
              </w:rPr>
            </w:pPr>
            <w:r w:rsidRPr="00B10F45">
              <w:rPr>
                <w:rFonts w:ascii="Times New Roman" w:eastAsia="Calibri" w:hAnsi="Times New Roman" w:cs="Times New Roman"/>
                <w:sz w:val="20"/>
                <w:szCs w:val="20"/>
              </w:rPr>
              <w:t>Demonstrate equitable and ethical treatment of and high expectations for all students.</w:t>
            </w:r>
          </w:p>
        </w:tc>
        <w:tc>
          <w:tcPr>
            <w:tcW w:w="3330" w:type="dxa"/>
          </w:tcPr>
          <w:p w14:paraId="41F6D977" w14:textId="78FA18B2" w:rsidR="00952929" w:rsidRDefault="0067233C" w:rsidP="00952929">
            <w:pPr>
              <w:spacing w:after="120"/>
              <w:ind w:left="162" w:hanging="162"/>
              <w:rPr>
                <w:rFonts w:ascii="Times New Roman" w:hAnsi="Times New Roman" w:cs="Times New Roman"/>
                <w:sz w:val="20"/>
                <w:szCs w:val="20"/>
              </w:rPr>
            </w:pPr>
            <w:r>
              <w:rPr>
                <w:rFonts w:ascii="Times New Roman" w:hAnsi="Times New Roman" w:cs="Times New Roman"/>
                <w:sz w:val="20"/>
                <w:szCs w:val="20"/>
              </w:rPr>
              <w:t>-  D</w:t>
            </w:r>
            <w:r w:rsidRPr="00B10F45">
              <w:rPr>
                <w:rFonts w:ascii="Times New Roman" w:hAnsi="Times New Roman" w:cs="Times New Roman"/>
                <w:sz w:val="20"/>
                <w:szCs w:val="20"/>
              </w:rPr>
              <w:t>emonstrate equitable and ethical treatment of all students.</w:t>
            </w:r>
          </w:p>
          <w:p w14:paraId="3601795B" w14:textId="77777777" w:rsidR="00935601" w:rsidRPr="00B10F45" w:rsidRDefault="0067233C" w:rsidP="00952929">
            <w:pPr>
              <w:spacing w:after="120"/>
              <w:ind w:left="162" w:hanging="162"/>
              <w:rPr>
                <w:rFonts w:ascii="Times New Roman" w:hAnsi="Times New Roman" w:cs="Times New Roman"/>
                <w:sz w:val="20"/>
                <w:szCs w:val="20"/>
              </w:rPr>
            </w:pPr>
            <w:r>
              <w:rPr>
                <w:rFonts w:ascii="Times New Roman" w:hAnsi="Times New Roman" w:cs="Times New Roman"/>
                <w:sz w:val="20"/>
                <w:szCs w:val="20"/>
              </w:rPr>
              <w:t>-  H</w:t>
            </w:r>
            <w:r w:rsidRPr="00B10F45">
              <w:rPr>
                <w:rFonts w:ascii="Times New Roman" w:hAnsi="Times New Roman" w:cs="Times New Roman"/>
                <w:sz w:val="20"/>
                <w:szCs w:val="20"/>
              </w:rPr>
              <w:t>ave high expectations for all students.</w:t>
            </w:r>
          </w:p>
        </w:tc>
        <w:tc>
          <w:tcPr>
            <w:tcW w:w="3330" w:type="dxa"/>
          </w:tcPr>
          <w:p w14:paraId="71996AB4" w14:textId="77777777" w:rsidR="00935601" w:rsidRPr="00B10F45" w:rsidRDefault="0067233C" w:rsidP="0071203F">
            <w:pPr>
              <w:spacing w:after="120"/>
              <w:ind w:left="162" w:hanging="162"/>
              <w:rPr>
                <w:rFonts w:ascii="Times New Roman" w:hAnsi="Times New Roman" w:cs="Times New Roman"/>
                <w:sz w:val="20"/>
                <w:szCs w:val="20"/>
              </w:rPr>
            </w:pPr>
            <w:r>
              <w:rPr>
                <w:rFonts w:ascii="Times New Roman" w:hAnsi="Times New Roman" w:cs="Times New Roman"/>
                <w:sz w:val="20"/>
                <w:szCs w:val="20"/>
              </w:rPr>
              <w:t>-  D</w:t>
            </w:r>
            <w:r w:rsidR="00935601" w:rsidRPr="00B10F45">
              <w:rPr>
                <w:rFonts w:ascii="Times New Roman" w:hAnsi="Times New Roman" w:cs="Times New Roman"/>
                <w:sz w:val="20"/>
                <w:szCs w:val="20"/>
              </w:rPr>
              <w:t>emonstrate equitable and ethical treatment of all students.</w:t>
            </w:r>
          </w:p>
          <w:p w14:paraId="259F62A5" w14:textId="77777777" w:rsidR="00935601" w:rsidRPr="00B10F45" w:rsidRDefault="0067233C" w:rsidP="0071203F">
            <w:pPr>
              <w:spacing w:after="120"/>
              <w:ind w:left="162" w:hanging="162"/>
              <w:rPr>
                <w:rFonts w:ascii="Times New Roman" w:hAnsi="Times New Roman" w:cs="Times New Roman"/>
                <w:sz w:val="20"/>
                <w:szCs w:val="20"/>
              </w:rPr>
            </w:pPr>
            <w:r>
              <w:rPr>
                <w:rFonts w:ascii="Times New Roman" w:hAnsi="Times New Roman" w:cs="Times New Roman"/>
                <w:sz w:val="20"/>
                <w:szCs w:val="20"/>
              </w:rPr>
              <w:t>-  H</w:t>
            </w:r>
            <w:r w:rsidR="00935601" w:rsidRPr="00B10F45">
              <w:rPr>
                <w:rFonts w:ascii="Times New Roman" w:hAnsi="Times New Roman" w:cs="Times New Roman"/>
                <w:sz w:val="20"/>
                <w:szCs w:val="20"/>
              </w:rPr>
              <w:t>ave high expectations for all students.</w:t>
            </w:r>
          </w:p>
        </w:tc>
        <w:tc>
          <w:tcPr>
            <w:tcW w:w="3492" w:type="dxa"/>
          </w:tcPr>
          <w:p w14:paraId="6E9812F4" w14:textId="77777777" w:rsidR="0067233C"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D</w:t>
            </w:r>
            <w:r w:rsidRPr="00B10F45">
              <w:rPr>
                <w:rFonts w:ascii="Times New Roman" w:hAnsi="Times New Roman" w:cs="Times New Roman"/>
                <w:sz w:val="20"/>
                <w:szCs w:val="20"/>
              </w:rPr>
              <w:t>emonstrate equitable and ethical treatment of all students.</w:t>
            </w:r>
          </w:p>
          <w:p w14:paraId="5B1C11A0" w14:textId="77777777" w:rsidR="00935601" w:rsidRPr="00B10F45" w:rsidRDefault="0067233C" w:rsidP="0067233C">
            <w:pPr>
              <w:spacing w:after="120"/>
              <w:ind w:left="162" w:hanging="162"/>
              <w:rPr>
                <w:rFonts w:ascii="Times New Roman" w:hAnsi="Times New Roman" w:cs="Times New Roman"/>
                <w:sz w:val="20"/>
                <w:szCs w:val="20"/>
              </w:rPr>
            </w:pPr>
            <w:r>
              <w:rPr>
                <w:rFonts w:ascii="Times New Roman" w:hAnsi="Times New Roman" w:cs="Times New Roman"/>
                <w:sz w:val="20"/>
                <w:szCs w:val="20"/>
              </w:rPr>
              <w:t>-  H</w:t>
            </w:r>
            <w:r w:rsidRPr="00B10F45">
              <w:rPr>
                <w:rFonts w:ascii="Times New Roman" w:hAnsi="Times New Roman" w:cs="Times New Roman"/>
                <w:sz w:val="20"/>
                <w:szCs w:val="20"/>
              </w:rPr>
              <w:t>ave hig</w:t>
            </w:r>
            <w:r>
              <w:rPr>
                <w:rFonts w:ascii="Times New Roman" w:hAnsi="Times New Roman" w:cs="Times New Roman"/>
                <w:sz w:val="20"/>
                <w:szCs w:val="20"/>
              </w:rPr>
              <w:t xml:space="preserve">h expectations for all students </w:t>
            </w:r>
            <w:r w:rsidR="00B36A7E" w:rsidRPr="00B10F45">
              <w:rPr>
                <w:rFonts w:ascii="Times New Roman" w:hAnsi="Times New Roman" w:cs="Times New Roman"/>
                <w:sz w:val="20"/>
                <w:szCs w:val="20"/>
              </w:rPr>
              <w:t>and persist in helping each student</w:t>
            </w:r>
            <w:r w:rsidR="00935601" w:rsidRPr="00B10F45">
              <w:rPr>
                <w:rFonts w:ascii="Times New Roman" w:hAnsi="Times New Roman" w:cs="Times New Roman"/>
                <w:sz w:val="20"/>
                <w:szCs w:val="20"/>
              </w:rPr>
              <w:t xml:space="preserve"> reach his/her full potential.</w:t>
            </w:r>
          </w:p>
          <w:p w14:paraId="5EDD120C" w14:textId="77777777" w:rsidR="00935601" w:rsidRPr="00B10F45" w:rsidRDefault="0067233C" w:rsidP="0071203F">
            <w:pPr>
              <w:spacing w:after="120"/>
              <w:ind w:left="162" w:hanging="162"/>
              <w:rPr>
                <w:rFonts w:ascii="Times New Roman" w:hAnsi="Times New Roman" w:cs="Times New Roman"/>
                <w:sz w:val="20"/>
                <w:szCs w:val="20"/>
              </w:rPr>
            </w:pPr>
            <w:r>
              <w:rPr>
                <w:rFonts w:ascii="Times New Roman" w:hAnsi="Times New Roman" w:cs="Times New Roman"/>
                <w:sz w:val="20"/>
                <w:szCs w:val="20"/>
              </w:rPr>
              <w:t>-  D</w:t>
            </w:r>
            <w:r w:rsidR="00935601" w:rsidRPr="00B10F45">
              <w:rPr>
                <w:rFonts w:ascii="Times New Roman" w:hAnsi="Times New Roman" w:cs="Times New Roman"/>
                <w:sz w:val="20"/>
                <w:szCs w:val="20"/>
              </w:rPr>
              <w:t>emonstrate respect for and responsiveness to the cultural backgrounds and differing perspectives students bring to the classroom.</w:t>
            </w:r>
          </w:p>
        </w:tc>
      </w:tr>
      <w:tr w:rsidR="00B36A7E" w:rsidRPr="00B10F45" w14:paraId="221D39F2" w14:textId="77777777" w:rsidTr="003E55BD">
        <w:tc>
          <w:tcPr>
            <w:tcW w:w="2988" w:type="dxa"/>
          </w:tcPr>
          <w:p w14:paraId="3D0FF8E1" w14:textId="77777777" w:rsidR="00B36A7E" w:rsidRPr="00B10F45" w:rsidRDefault="00B36A7E" w:rsidP="0071203F">
            <w:pPr>
              <w:spacing w:after="120"/>
              <w:rPr>
                <w:rFonts w:ascii="Times New Roman" w:hAnsi="Times New Roman" w:cs="Times New Roman"/>
                <w:b/>
                <w:sz w:val="20"/>
                <w:szCs w:val="20"/>
              </w:rPr>
            </w:pPr>
            <w:r w:rsidRPr="00B10F45">
              <w:rPr>
                <w:rFonts w:ascii="Times New Roman" w:hAnsi="Times New Roman" w:cs="Times New Roman"/>
                <w:b/>
                <w:sz w:val="20"/>
                <w:szCs w:val="20"/>
              </w:rPr>
              <w:t xml:space="preserve">Element 4e </w:t>
            </w:r>
          </w:p>
          <w:p w14:paraId="28CBA6A8" w14:textId="77777777" w:rsidR="00B36A7E" w:rsidRPr="00B10F45" w:rsidRDefault="00B36A7E" w:rsidP="002A0491">
            <w:pPr>
              <w:spacing w:after="120"/>
              <w:rPr>
                <w:rFonts w:ascii="Times New Roman" w:hAnsi="Times New Roman" w:cs="Times New Roman"/>
                <w:b/>
                <w:sz w:val="20"/>
                <w:szCs w:val="20"/>
              </w:rPr>
            </w:pPr>
            <w:r w:rsidRPr="00B10F45">
              <w:rPr>
                <w:rFonts w:ascii="Times New Roman" w:eastAsia="Calibri" w:hAnsi="Times New Roman" w:cs="Times New Roman"/>
                <w:sz w:val="20"/>
                <w:szCs w:val="20"/>
              </w:rPr>
              <w:t>Apply mathematical content and pedagogical knowledge to select and use</w:t>
            </w:r>
            <w:r w:rsidR="000B6CC6">
              <w:rPr>
                <w:rFonts w:ascii="Times New Roman" w:eastAsia="Calibri" w:hAnsi="Times New Roman" w:cs="Times New Roman"/>
                <w:sz w:val="20"/>
                <w:szCs w:val="20"/>
              </w:rPr>
              <w:t xml:space="preserve"> instructional</w:t>
            </w:r>
            <w:r w:rsidRPr="00B10F45">
              <w:rPr>
                <w:rFonts w:ascii="Times New Roman" w:eastAsia="Calibri" w:hAnsi="Times New Roman" w:cs="Times New Roman"/>
                <w:sz w:val="20"/>
                <w:szCs w:val="20"/>
              </w:rPr>
              <w:t xml:space="preserve"> tools such as manipulatives and physical models, drawings, </w:t>
            </w:r>
            <w:r w:rsidRPr="00B10F45">
              <w:rPr>
                <w:rFonts w:ascii="Times New Roman" w:hAnsi="Times New Roman" w:cs="Times New Roman"/>
                <w:color w:val="000000" w:themeColor="text1"/>
                <w:sz w:val="20"/>
                <w:szCs w:val="20"/>
              </w:rPr>
              <w:t>virtual</w:t>
            </w:r>
            <w:r w:rsidRPr="00B10F45">
              <w:rPr>
                <w:rFonts w:ascii="Times New Roman" w:eastAsia="Calibri" w:hAnsi="Times New Roman" w:cs="Times New Roman"/>
                <w:sz w:val="20"/>
                <w:szCs w:val="20"/>
              </w:rPr>
              <w:t xml:space="preserve"> environments, spreadsheets, presentation tools, and</w:t>
            </w:r>
            <w:r w:rsidR="00EE72DA">
              <w:rPr>
                <w:rFonts w:ascii="Times New Roman" w:eastAsia="Calibri" w:hAnsi="Times New Roman" w:cs="Times New Roman"/>
                <w:sz w:val="20"/>
                <w:szCs w:val="20"/>
              </w:rPr>
              <w:t xml:space="preserve"> mathematics-specific technologies</w:t>
            </w:r>
            <w:r w:rsidRPr="00B10F45">
              <w:rPr>
                <w:rFonts w:ascii="Times New Roman" w:eastAsia="Calibri" w:hAnsi="Times New Roman" w:cs="Times New Roman"/>
                <w:sz w:val="20"/>
                <w:szCs w:val="20"/>
              </w:rPr>
              <w:t xml:space="preserve"> </w:t>
            </w:r>
            <w:r w:rsidRPr="00B10F45">
              <w:rPr>
                <w:rFonts w:ascii="Times New Roman" w:hAnsi="Times New Roman" w:cs="Times New Roman"/>
                <w:color w:val="000000" w:themeColor="text1"/>
                <w:sz w:val="20"/>
                <w:szCs w:val="20"/>
              </w:rPr>
              <w:t xml:space="preserve">(e.g., </w:t>
            </w:r>
            <w:r w:rsidR="002A0491">
              <w:rPr>
                <w:rFonts w:ascii="Times New Roman" w:eastAsia="Calibri" w:hAnsi="Times New Roman" w:cs="Times New Roman"/>
                <w:sz w:val="20"/>
                <w:szCs w:val="20"/>
              </w:rPr>
              <w:t>graphing tools and</w:t>
            </w:r>
            <w:r w:rsidRPr="00B10F45">
              <w:rPr>
                <w:rFonts w:ascii="Times New Roman" w:eastAsia="Calibri" w:hAnsi="Times New Roman" w:cs="Times New Roman"/>
                <w:sz w:val="20"/>
                <w:szCs w:val="20"/>
              </w:rPr>
              <w:t xml:space="preserve"> interactive</w:t>
            </w:r>
            <w:r w:rsidR="002A0491">
              <w:rPr>
                <w:rFonts w:ascii="Times New Roman" w:eastAsia="Calibri" w:hAnsi="Times New Roman" w:cs="Times New Roman"/>
                <w:sz w:val="20"/>
                <w:szCs w:val="20"/>
              </w:rPr>
              <w:t xml:space="preserve"> geometry software</w:t>
            </w:r>
            <w:r w:rsidRPr="00B10F45">
              <w:rPr>
                <w:rFonts w:ascii="Times New Roman" w:hAnsi="Times New Roman" w:cs="Times New Roman"/>
                <w:color w:val="000000" w:themeColor="text1"/>
                <w:sz w:val="20"/>
                <w:szCs w:val="20"/>
              </w:rPr>
              <w:t>)</w:t>
            </w:r>
            <w:r w:rsidRPr="00B10F45">
              <w:rPr>
                <w:rFonts w:ascii="Times New Roman" w:eastAsia="Calibri" w:hAnsi="Times New Roman" w:cs="Times New Roman"/>
                <w:sz w:val="20"/>
                <w:szCs w:val="20"/>
              </w:rPr>
              <w:t xml:space="preserve">; and make sound decisions about when </w:t>
            </w:r>
            <w:r w:rsidRPr="00B10F45">
              <w:rPr>
                <w:rFonts w:ascii="Times New Roman" w:hAnsi="Times New Roman" w:cs="Times New Roman"/>
                <w:color w:val="000000" w:themeColor="text1"/>
                <w:sz w:val="20"/>
                <w:szCs w:val="20"/>
              </w:rPr>
              <w:t xml:space="preserve">such </w:t>
            </w:r>
            <w:r w:rsidRPr="00B10F45">
              <w:rPr>
                <w:rFonts w:ascii="Times New Roman" w:eastAsia="Calibri" w:hAnsi="Times New Roman" w:cs="Times New Roman"/>
                <w:sz w:val="20"/>
                <w:szCs w:val="20"/>
              </w:rPr>
              <w:t>tool</w:t>
            </w:r>
            <w:r w:rsidRPr="00B10F45">
              <w:rPr>
                <w:rFonts w:ascii="Times New Roman" w:hAnsi="Times New Roman" w:cs="Times New Roman"/>
                <w:color w:val="000000" w:themeColor="text1"/>
                <w:sz w:val="20"/>
                <w:szCs w:val="20"/>
              </w:rPr>
              <w:t xml:space="preserve">s </w:t>
            </w:r>
            <w:r w:rsidRPr="00B10F45">
              <w:rPr>
                <w:rFonts w:ascii="Times New Roman" w:eastAsia="Calibri" w:hAnsi="Times New Roman" w:cs="Times New Roman"/>
                <w:sz w:val="20"/>
                <w:szCs w:val="20"/>
              </w:rPr>
              <w:t>enhance teaching and learning, recognizing both the insights to be gained and possible limitations of such tools</w:t>
            </w:r>
            <w:r w:rsidRPr="00B10F45">
              <w:rPr>
                <w:rFonts w:ascii="Times New Roman" w:hAnsi="Times New Roman" w:cs="Times New Roman"/>
                <w:color w:val="000000" w:themeColor="text1"/>
                <w:sz w:val="20"/>
                <w:szCs w:val="20"/>
              </w:rPr>
              <w:t>.</w:t>
            </w:r>
          </w:p>
        </w:tc>
        <w:tc>
          <w:tcPr>
            <w:tcW w:w="3330" w:type="dxa"/>
          </w:tcPr>
          <w:p w14:paraId="7753E139" w14:textId="78C6DB0B" w:rsidR="00EC2EB1" w:rsidRPr="00EC2EB1" w:rsidRDefault="003569E8" w:rsidP="00EC2EB1">
            <w:pPr>
              <w:pStyle w:val="ListParagraph"/>
              <w:numPr>
                <w:ilvl w:val="0"/>
                <w:numId w:val="34"/>
              </w:numPr>
              <w:ind w:left="162" w:hanging="162"/>
              <w:rPr>
                <w:rFonts w:ascii="Times New Roman" w:hAnsi="Times New Roman" w:cs="Times New Roman"/>
                <w:sz w:val="20"/>
                <w:szCs w:val="20"/>
              </w:rPr>
            </w:pPr>
            <w:r w:rsidRPr="00EC2EB1">
              <w:rPr>
                <w:rFonts w:ascii="Times New Roman" w:hAnsi="Times New Roman" w:cs="Times New Roman"/>
                <w:sz w:val="20"/>
                <w:szCs w:val="20"/>
              </w:rPr>
              <w:t>A</w:t>
            </w:r>
            <w:r w:rsidR="0067233C" w:rsidRPr="00EC2EB1">
              <w:rPr>
                <w:rFonts w:ascii="Times New Roman" w:hAnsi="Times New Roman" w:cs="Times New Roman"/>
                <w:sz w:val="20"/>
                <w:szCs w:val="20"/>
              </w:rPr>
              <w:t xml:space="preserve">pply mathematical content and pedagogical knowledge to select and use instructional tools such as manipulatives and physical models, drawings, </w:t>
            </w:r>
            <w:r w:rsidR="0067233C" w:rsidRPr="00EC2EB1">
              <w:rPr>
                <w:rFonts w:ascii="Times New Roman" w:hAnsi="Times New Roman" w:cs="Times New Roman"/>
                <w:color w:val="000000" w:themeColor="text1"/>
                <w:sz w:val="20"/>
                <w:szCs w:val="20"/>
              </w:rPr>
              <w:t>virtual</w:t>
            </w:r>
            <w:r w:rsidR="0067233C" w:rsidRPr="00EC2EB1">
              <w:rPr>
                <w:rFonts w:ascii="Times New Roman" w:hAnsi="Times New Roman" w:cs="Times New Roman"/>
                <w:sz w:val="20"/>
                <w:szCs w:val="20"/>
              </w:rPr>
              <w:t xml:space="preserve"> environments, spreadsheets, presentation tools, and</w:t>
            </w:r>
            <w:r w:rsidR="00EE72DA" w:rsidRPr="00EC2EB1">
              <w:rPr>
                <w:rFonts w:ascii="Times New Roman" w:hAnsi="Times New Roman" w:cs="Times New Roman"/>
                <w:sz w:val="20"/>
                <w:szCs w:val="20"/>
              </w:rPr>
              <w:t xml:space="preserve"> mathematics-specific technologies</w:t>
            </w:r>
            <w:r w:rsidR="0067233C" w:rsidRPr="00EC2EB1">
              <w:rPr>
                <w:rFonts w:ascii="Times New Roman" w:hAnsi="Times New Roman" w:cs="Times New Roman"/>
                <w:sz w:val="20"/>
                <w:szCs w:val="20"/>
              </w:rPr>
              <w:t>.</w:t>
            </w:r>
          </w:p>
          <w:p w14:paraId="234DB635" w14:textId="77777777" w:rsidR="00EC2EB1" w:rsidRPr="00EC2EB1" w:rsidRDefault="00EC2EB1" w:rsidP="00EC2EB1">
            <w:pPr>
              <w:pStyle w:val="ListParagraph"/>
              <w:ind w:left="162"/>
              <w:rPr>
                <w:rFonts w:ascii="Times New Roman" w:hAnsi="Times New Roman" w:cs="Times New Roman"/>
                <w:sz w:val="20"/>
                <w:szCs w:val="20"/>
              </w:rPr>
            </w:pPr>
          </w:p>
          <w:p w14:paraId="017471AC" w14:textId="77777777" w:rsidR="00B36A7E" w:rsidRPr="00B10F45" w:rsidRDefault="0067233C" w:rsidP="00175C82">
            <w:pPr>
              <w:pStyle w:val="ListParagraph"/>
              <w:numPr>
                <w:ilvl w:val="0"/>
                <w:numId w:val="23"/>
              </w:numPr>
              <w:ind w:left="162" w:hanging="162"/>
            </w:pPr>
            <w:r w:rsidRPr="00175C82">
              <w:rPr>
                <w:rFonts w:ascii="Times New Roman" w:hAnsi="Times New Roman" w:cs="Times New Roman"/>
                <w:sz w:val="20"/>
                <w:szCs w:val="20"/>
              </w:rPr>
              <w:t xml:space="preserve">Make sound decisions about when </w:t>
            </w:r>
            <w:r w:rsidRPr="00175C82">
              <w:rPr>
                <w:rFonts w:ascii="Times New Roman" w:hAnsi="Times New Roman" w:cs="Times New Roman"/>
                <w:color w:val="000000" w:themeColor="text1"/>
                <w:sz w:val="20"/>
                <w:szCs w:val="20"/>
              </w:rPr>
              <w:t xml:space="preserve">instructional </w:t>
            </w:r>
            <w:r w:rsidRPr="00175C82">
              <w:rPr>
                <w:rFonts w:ascii="Times New Roman" w:hAnsi="Times New Roman" w:cs="Times New Roman"/>
                <w:sz w:val="20"/>
                <w:szCs w:val="20"/>
              </w:rPr>
              <w:t>tool</w:t>
            </w:r>
            <w:r w:rsidRPr="00175C82">
              <w:rPr>
                <w:rFonts w:ascii="Times New Roman" w:hAnsi="Times New Roman" w:cs="Times New Roman"/>
                <w:color w:val="000000" w:themeColor="text1"/>
                <w:sz w:val="20"/>
                <w:szCs w:val="20"/>
              </w:rPr>
              <w:t xml:space="preserve">s </w:t>
            </w:r>
            <w:r w:rsidRPr="00175C82">
              <w:rPr>
                <w:rFonts w:ascii="Times New Roman" w:hAnsi="Times New Roman" w:cs="Times New Roman"/>
                <w:sz w:val="20"/>
                <w:szCs w:val="20"/>
              </w:rPr>
              <w:t>enhance teaching and learning and recognize both the insights to be gained and possible limitations of such tools.</w:t>
            </w:r>
          </w:p>
        </w:tc>
        <w:tc>
          <w:tcPr>
            <w:tcW w:w="3330" w:type="dxa"/>
          </w:tcPr>
          <w:p w14:paraId="178253DB" w14:textId="77777777" w:rsidR="00B36A7E" w:rsidRPr="00B10F45" w:rsidRDefault="0067233C" w:rsidP="006C4A93">
            <w:pPr>
              <w:pStyle w:val="ListParagraph"/>
              <w:numPr>
                <w:ilvl w:val="0"/>
                <w:numId w:val="23"/>
              </w:numPr>
              <w:ind w:left="162" w:hanging="162"/>
              <w:rPr>
                <w:rFonts w:ascii="Times New Roman" w:hAnsi="Times New Roman" w:cs="Times New Roman"/>
                <w:sz w:val="20"/>
                <w:szCs w:val="20"/>
              </w:rPr>
            </w:pPr>
            <w:r>
              <w:rPr>
                <w:rFonts w:ascii="Times New Roman" w:hAnsi="Times New Roman" w:cs="Times New Roman"/>
                <w:sz w:val="20"/>
                <w:szCs w:val="20"/>
              </w:rPr>
              <w:t>A</w:t>
            </w:r>
            <w:r w:rsidR="00B36A7E" w:rsidRPr="00B10F45">
              <w:rPr>
                <w:rFonts w:ascii="Times New Roman" w:hAnsi="Times New Roman" w:cs="Times New Roman"/>
                <w:sz w:val="20"/>
                <w:szCs w:val="20"/>
              </w:rPr>
              <w:t xml:space="preserve">pply mathematical content and pedagogical knowledge to select and use instructional tools such as manipulatives and physical models, drawings, </w:t>
            </w:r>
            <w:r w:rsidR="00B36A7E" w:rsidRPr="00B10F45">
              <w:rPr>
                <w:rFonts w:ascii="Times New Roman" w:hAnsi="Times New Roman" w:cs="Times New Roman"/>
                <w:color w:val="000000" w:themeColor="text1"/>
                <w:sz w:val="20"/>
                <w:szCs w:val="20"/>
              </w:rPr>
              <w:t>virtual</w:t>
            </w:r>
            <w:r w:rsidR="00B36A7E" w:rsidRPr="00B10F45">
              <w:rPr>
                <w:rFonts w:ascii="Times New Roman" w:hAnsi="Times New Roman" w:cs="Times New Roman"/>
                <w:sz w:val="20"/>
                <w:szCs w:val="20"/>
              </w:rPr>
              <w:t xml:space="preserve"> environments, spreadsheets, presentation tools, and</w:t>
            </w:r>
            <w:r w:rsidR="00EE72DA">
              <w:rPr>
                <w:rFonts w:ascii="Times New Roman" w:hAnsi="Times New Roman" w:cs="Times New Roman"/>
                <w:sz w:val="20"/>
                <w:szCs w:val="20"/>
              </w:rPr>
              <w:t xml:space="preserve"> mathematics-specific technologies</w:t>
            </w:r>
            <w:r w:rsidR="00B36A7E" w:rsidRPr="00B10F45">
              <w:rPr>
                <w:rFonts w:ascii="Times New Roman" w:hAnsi="Times New Roman" w:cs="Times New Roman"/>
                <w:sz w:val="20"/>
                <w:szCs w:val="20"/>
              </w:rPr>
              <w:t xml:space="preserve">. </w:t>
            </w:r>
          </w:p>
          <w:p w14:paraId="7DD7A79C" w14:textId="77777777" w:rsidR="00B36A7E" w:rsidRPr="00B10F45" w:rsidRDefault="00B36A7E" w:rsidP="006C4A93">
            <w:pPr>
              <w:pStyle w:val="ListParagraph"/>
              <w:ind w:left="162"/>
              <w:rPr>
                <w:rFonts w:ascii="Times New Roman" w:hAnsi="Times New Roman" w:cs="Times New Roman"/>
                <w:sz w:val="20"/>
                <w:szCs w:val="20"/>
              </w:rPr>
            </w:pPr>
          </w:p>
          <w:p w14:paraId="55460E92" w14:textId="77777777" w:rsidR="00B36A7E" w:rsidRPr="00B10F45" w:rsidRDefault="0067233C" w:rsidP="006C4A93">
            <w:pPr>
              <w:pStyle w:val="ListParagraph"/>
              <w:numPr>
                <w:ilvl w:val="0"/>
                <w:numId w:val="23"/>
              </w:numPr>
              <w:ind w:left="162" w:hanging="162"/>
            </w:pPr>
            <w:r>
              <w:rPr>
                <w:rFonts w:ascii="Times New Roman" w:hAnsi="Times New Roman" w:cs="Times New Roman"/>
                <w:sz w:val="20"/>
                <w:szCs w:val="20"/>
              </w:rPr>
              <w:t>M</w:t>
            </w:r>
            <w:r w:rsidR="00B36A7E" w:rsidRPr="00B10F45">
              <w:rPr>
                <w:rFonts w:ascii="Times New Roman" w:hAnsi="Times New Roman" w:cs="Times New Roman"/>
                <w:sz w:val="20"/>
                <w:szCs w:val="20"/>
              </w:rPr>
              <w:t xml:space="preserve">ake sound decisions about when </w:t>
            </w:r>
            <w:r w:rsidR="00B36A7E" w:rsidRPr="00B10F45">
              <w:rPr>
                <w:rFonts w:ascii="Times New Roman" w:hAnsi="Times New Roman" w:cs="Times New Roman"/>
                <w:color w:val="000000" w:themeColor="text1"/>
                <w:sz w:val="20"/>
                <w:szCs w:val="20"/>
              </w:rPr>
              <w:t xml:space="preserve">instructional </w:t>
            </w:r>
            <w:r w:rsidR="00B36A7E" w:rsidRPr="00B10F45">
              <w:rPr>
                <w:rFonts w:ascii="Times New Roman" w:hAnsi="Times New Roman" w:cs="Times New Roman"/>
                <w:sz w:val="20"/>
                <w:szCs w:val="20"/>
              </w:rPr>
              <w:t>tool</w:t>
            </w:r>
            <w:r w:rsidR="00B36A7E" w:rsidRPr="00B10F45">
              <w:rPr>
                <w:rFonts w:ascii="Times New Roman" w:hAnsi="Times New Roman" w:cs="Times New Roman"/>
                <w:color w:val="000000" w:themeColor="text1"/>
                <w:sz w:val="20"/>
                <w:szCs w:val="20"/>
              </w:rPr>
              <w:t xml:space="preserve">s </w:t>
            </w:r>
            <w:r w:rsidR="00B36A7E" w:rsidRPr="00B10F45">
              <w:rPr>
                <w:rFonts w:ascii="Times New Roman" w:hAnsi="Times New Roman" w:cs="Times New Roman"/>
                <w:sz w:val="20"/>
                <w:szCs w:val="20"/>
              </w:rPr>
              <w:t>enhance teaching and learning and recognize both the insights to be gained and possible limitations of such tools.</w:t>
            </w:r>
          </w:p>
        </w:tc>
        <w:tc>
          <w:tcPr>
            <w:tcW w:w="3492" w:type="dxa"/>
          </w:tcPr>
          <w:p w14:paraId="6874282A" w14:textId="77777777" w:rsidR="0067233C" w:rsidRPr="00B10F45" w:rsidRDefault="0067233C" w:rsidP="0067233C">
            <w:pPr>
              <w:pStyle w:val="ListParagraph"/>
              <w:numPr>
                <w:ilvl w:val="0"/>
                <w:numId w:val="23"/>
              </w:numPr>
              <w:ind w:left="162" w:hanging="162"/>
              <w:rPr>
                <w:rFonts w:ascii="Times New Roman" w:hAnsi="Times New Roman" w:cs="Times New Roman"/>
                <w:sz w:val="20"/>
                <w:szCs w:val="20"/>
              </w:rPr>
            </w:pPr>
            <w:r>
              <w:rPr>
                <w:rFonts w:ascii="Times New Roman" w:hAnsi="Times New Roman" w:cs="Times New Roman"/>
                <w:sz w:val="20"/>
                <w:szCs w:val="20"/>
              </w:rPr>
              <w:t>A</w:t>
            </w:r>
            <w:r w:rsidRPr="00B10F45">
              <w:rPr>
                <w:rFonts w:ascii="Times New Roman" w:hAnsi="Times New Roman" w:cs="Times New Roman"/>
                <w:sz w:val="20"/>
                <w:szCs w:val="20"/>
              </w:rPr>
              <w:t xml:space="preserve">pply mathematical content and pedagogical knowledge to select and use instructional tools such as manipulatives and physical models, drawings, </w:t>
            </w:r>
            <w:r w:rsidRPr="00B10F45">
              <w:rPr>
                <w:rFonts w:ascii="Times New Roman" w:hAnsi="Times New Roman" w:cs="Times New Roman"/>
                <w:color w:val="000000" w:themeColor="text1"/>
                <w:sz w:val="20"/>
                <w:szCs w:val="20"/>
              </w:rPr>
              <w:t>virtual</w:t>
            </w:r>
            <w:r w:rsidRPr="00B10F45">
              <w:rPr>
                <w:rFonts w:ascii="Times New Roman" w:hAnsi="Times New Roman" w:cs="Times New Roman"/>
                <w:sz w:val="20"/>
                <w:szCs w:val="20"/>
              </w:rPr>
              <w:t xml:space="preserve"> environments, spreadsheets, presentation tools, and</w:t>
            </w:r>
            <w:r w:rsidR="00EE72DA">
              <w:rPr>
                <w:rFonts w:ascii="Times New Roman" w:hAnsi="Times New Roman" w:cs="Times New Roman"/>
                <w:sz w:val="20"/>
                <w:szCs w:val="20"/>
              </w:rPr>
              <w:t xml:space="preserve"> mathematics-specific technologies</w:t>
            </w:r>
            <w:r w:rsidRPr="00B10F45">
              <w:rPr>
                <w:rFonts w:ascii="Times New Roman" w:hAnsi="Times New Roman" w:cs="Times New Roman"/>
                <w:sz w:val="20"/>
                <w:szCs w:val="20"/>
              </w:rPr>
              <w:t xml:space="preserve">. </w:t>
            </w:r>
          </w:p>
          <w:p w14:paraId="4B35BA0F" w14:textId="77777777" w:rsidR="0067233C" w:rsidRPr="0067233C" w:rsidRDefault="0067233C" w:rsidP="0067233C">
            <w:pPr>
              <w:pStyle w:val="ListParagraph"/>
              <w:rPr>
                <w:rFonts w:ascii="Times New Roman" w:hAnsi="Times New Roman" w:cs="Times New Roman"/>
                <w:sz w:val="20"/>
                <w:szCs w:val="20"/>
              </w:rPr>
            </w:pPr>
          </w:p>
          <w:p w14:paraId="672FB361" w14:textId="77777777" w:rsidR="0067233C" w:rsidRDefault="0067233C" w:rsidP="0067233C">
            <w:pPr>
              <w:pStyle w:val="ListParagraph"/>
              <w:numPr>
                <w:ilvl w:val="0"/>
                <w:numId w:val="23"/>
              </w:numPr>
              <w:spacing w:after="120"/>
              <w:ind w:left="162" w:hanging="162"/>
              <w:rPr>
                <w:rFonts w:ascii="Times New Roman" w:hAnsi="Times New Roman" w:cs="Times New Roman"/>
                <w:sz w:val="20"/>
                <w:szCs w:val="20"/>
              </w:rPr>
            </w:pPr>
            <w:r w:rsidRPr="0067233C">
              <w:rPr>
                <w:rFonts w:ascii="Times New Roman" w:hAnsi="Times New Roman" w:cs="Times New Roman"/>
                <w:sz w:val="20"/>
                <w:szCs w:val="20"/>
              </w:rPr>
              <w:t xml:space="preserve">Make sound decisions about when </w:t>
            </w:r>
            <w:r w:rsidRPr="0067233C">
              <w:rPr>
                <w:rFonts w:ascii="Times New Roman" w:hAnsi="Times New Roman" w:cs="Times New Roman"/>
                <w:color w:val="000000" w:themeColor="text1"/>
                <w:sz w:val="20"/>
                <w:szCs w:val="20"/>
              </w:rPr>
              <w:t xml:space="preserve">instructional </w:t>
            </w:r>
            <w:r w:rsidRPr="0067233C">
              <w:rPr>
                <w:rFonts w:ascii="Times New Roman" w:hAnsi="Times New Roman" w:cs="Times New Roman"/>
                <w:sz w:val="20"/>
                <w:szCs w:val="20"/>
              </w:rPr>
              <w:t>tool</w:t>
            </w:r>
            <w:r w:rsidRPr="0067233C">
              <w:rPr>
                <w:rFonts w:ascii="Times New Roman" w:hAnsi="Times New Roman" w:cs="Times New Roman"/>
                <w:color w:val="000000" w:themeColor="text1"/>
                <w:sz w:val="20"/>
                <w:szCs w:val="20"/>
              </w:rPr>
              <w:t xml:space="preserve">s </w:t>
            </w:r>
            <w:r w:rsidRPr="0067233C">
              <w:rPr>
                <w:rFonts w:ascii="Times New Roman" w:hAnsi="Times New Roman" w:cs="Times New Roman"/>
                <w:sz w:val="20"/>
                <w:szCs w:val="20"/>
              </w:rPr>
              <w:t>enhance teaching and learning and recognize both the insights to be gained and possible limitations of such tools.</w:t>
            </w:r>
          </w:p>
          <w:p w14:paraId="2C017997" w14:textId="77777777" w:rsidR="0067233C" w:rsidRPr="0067233C" w:rsidRDefault="0067233C" w:rsidP="0067233C">
            <w:pPr>
              <w:pStyle w:val="ListParagraph"/>
              <w:ind w:left="162" w:hanging="162"/>
              <w:rPr>
                <w:rFonts w:ascii="Times New Roman" w:hAnsi="Times New Roman" w:cs="Times New Roman"/>
                <w:sz w:val="20"/>
                <w:szCs w:val="20"/>
              </w:rPr>
            </w:pPr>
          </w:p>
          <w:p w14:paraId="4FA2582B" w14:textId="77777777" w:rsidR="00B36A7E" w:rsidRPr="0067233C" w:rsidRDefault="0067233C" w:rsidP="0067233C">
            <w:pPr>
              <w:pStyle w:val="ListParagraph"/>
              <w:numPr>
                <w:ilvl w:val="0"/>
                <w:numId w:val="23"/>
              </w:numPr>
              <w:spacing w:after="120"/>
              <w:ind w:left="162" w:hanging="162"/>
              <w:rPr>
                <w:rFonts w:ascii="Times New Roman" w:hAnsi="Times New Roman" w:cs="Times New Roman"/>
                <w:sz w:val="20"/>
                <w:szCs w:val="20"/>
              </w:rPr>
            </w:pPr>
            <w:r>
              <w:rPr>
                <w:rFonts w:ascii="Times New Roman" w:hAnsi="Times New Roman" w:cs="Times New Roman"/>
                <w:sz w:val="20"/>
                <w:szCs w:val="20"/>
              </w:rPr>
              <w:t>P</w:t>
            </w:r>
            <w:r w:rsidR="00B36A7E" w:rsidRPr="0067233C">
              <w:rPr>
                <w:rFonts w:ascii="Times New Roman" w:hAnsi="Times New Roman" w:cs="Times New Roman"/>
                <w:sz w:val="20"/>
                <w:szCs w:val="20"/>
              </w:rPr>
              <w:t>articipate in learning opportunities that address current and emerging technologies in support of mathematics learning and teaching.</w:t>
            </w:r>
          </w:p>
        </w:tc>
      </w:tr>
    </w:tbl>
    <w:p w14:paraId="5644C7F6" w14:textId="77777777" w:rsidR="003F2F3A" w:rsidRDefault="003F2F3A" w:rsidP="00132AF3">
      <w:pPr>
        <w:rPr>
          <w:rFonts w:ascii="Times New Roman" w:hAnsi="Times New Roman" w:cs="Times New Roman"/>
          <w:b/>
          <w:sz w:val="24"/>
          <w:szCs w:val="24"/>
        </w:rPr>
      </w:pPr>
    </w:p>
    <w:p w14:paraId="27B81A69" w14:textId="77777777" w:rsidR="00C4648B" w:rsidRDefault="00C4648B">
      <w:pPr>
        <w:rPr>
          <w:rFonts w:ascii="Times New Roman" w:hAnsi="Times New Roman" w:cs="Times New Roman"/>
          <w:b/>
          <w:sz w:val="24"/>
          <w:szCs w:val="24"/>
        </w:rPr>
      </w:pPr>
      <w:r>
        <w:rPr>
          <w:rFonts w:ascii="Times New Roman" w:hAnsi="Times New Roman" w:cs="Times New Roman"/>
          <w:b/>
          <w:sz w:val="24"/>
          <w:szCs w:val="24"/>
        </w:rPr>
        <w:br w:type="page"/>
      </w:r>
    </w:p>
    <w:p w14:paraId="5CD9F327" w14:textId="63A8D96A" w:rsidR="006E2E55" w:rsidRPr="006650CA" w:rsidRDefault="00EE3E49" w:rsidP="00132AF3">
      <w:r w:rsidRPr="00B10F45">
        <w:rPr>
          <w:rFonts w:ascii="Times New Roman" w:hAnsi="Times New Roman" w:cs="Times New Roman"/>
          <w:b/>
          <w:sz w:val="24"/>
          <w:szCs w:val="24"/>
        </w:rPr>
        <w:lastRenderedPageBreak/>
        <w:t xml:space="preserve">Standard 5: Impact on Student Learning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3330"/>
        <w:gridCol w:w="3330"/>
        <w:gridCol w:w="3492"/>
      </w:tblGrid>
      <w:tr w:rsidR="006E2E55" w:rsidRPr="00B10F45" w14:paraId="5576E021" w14:textId="77777777" w:rsidTr="00507DDE">
        <w:trPr>
          <w:trHeight w:val="1277"/>
        </w:trPr>
        <w:tc>
          <w:tcPr>
            <w:tcW w:w="13140" w:type="dxa"/>
            <w:gridSpan w:val="4"/>
          </w:tcPr>
          <w:p w14:paraId="3052042C" w14:textId="081A0AEC" w:rsidR="006E2E55" w:rsidRPr="00507DDE" w:rsidRDefault="00EE3E49" w:rsidP="00507DDE">
            <w:pPr>
              <w:pStyle w:val="NoSpacing"/>
              <w:rPr>
                <w:rFonts w:ascii="Times New Roman" w:hAnsi="Times New Roman" w:cs="Times New Roman"/>
                <w:sz w:val="20"/>
                <w:szCs w:val="20"/>
              </w:rPr>
            </w:pPr>
            <w:r w:rsidRPr="00507DDE">
              <w:rPr>
                <w:rFonts w:ascii="Times New Roman" w:hAnsi="Times New Roman" w:cs="Times New Roman"/>
                <w:b/>
                <w:sz w:val="20"/>
                <w:szCs w:val="20"/>
              </w:rPr>
              <w:t>Standard 5</w:t>
            </w:r>
            <w:r w:rsidR="00437823">
              <w:rPr>
                <w:rFonts w:ascii="Times New Roman" w:hAnsi="Times New Roman" w:cs="Times New Roman"/>
                <w:b/>
                <w:sz w:val="20"/>
                <w:szCs w:val="20"/>
              </w:rPr>
              <w:t xml:space="preserve">: </w:t>
            </w:r>
            <w:r w:rsidRPr="00507DDE">
              <w:rPr>
                <w:rFonts w:ascii="Times New Roman" w:hAnsi="Times New Roman" w:cs="Times New Roman"/>
                <w:sz w:val="20"/>
                <w:szCs w:val="20"/>
              </w:rPr>
              <w:t xml:space="preserve">Effective teachers of </w:t>
            </w:r>
            <w:r w:rsidR="00864ACD" w:rsidRPr="00507DDE">
              <w:rPr>
                <w:rFonts w:ascii="Times New Roman" w:hAnsi="Times New Roman" w:cs="Times New Roman"/>
                <w:sz w:val="20"/>
                <w:szCs w:val="20"/>
              </w:rPr>
              <w:t xml:space="preserve">middle grades </w:t>
            </w:r>
            <w:r w:rsidRPr="00507DDE">
              <w:rPr>
                <w:rFonts w:ascii="Times New Roman" w:hAnsi="Times New Roman" w:cs="Times New Roman"/>
                <w:sz w:val="20"/>
                <w:szCs w:val="20"/>
              </w:rPr>
              <w:t xml:space="preserve">mathematics provide </w:t>
            </w:r>
            <w:r w:rsidR="00C864F6" w:rsidRPr="00507DDE">
              <w:rPr>
                <w:rFonts w:ascii="Times New Roman" w:hAnsi="Times New Roman" w:cs="Times New Roman"/>
                <w:sz w:val="20"/>
                <w:szCs w:val="20"/>
              </w:rPr>
              <w:t xml:space="preserve">evidence </w:t>
            </w:r>
            <w:r w:rsidRPr="00507DDE">
              <w:rPr>
                <w:rFonts w:ascii="Times New Roman" w:hAnsi="Times New Roman" w:cs="Times New Roman"/>
                <w:sz w:val="20"/>
                <w:szCs w:val="20"/>
              </w:rPr>
              <w:t>demonstrating that as a result of their instruction,</w:t>
            </w:r>
            <w:r w:rsidR="00864ACD" w:rsidRPr="00507DDE">
              <w:rPr>
                <w:rFonts w:ascii="Times New Roman" w:hAnsi="Times New Roman" w:cs="Times New Roman"/>
                <w:sz w:val="20"/>
                <w:szCs w:val="20"/>
              </w:rPr>
              <w:t xml:space="preserve"> middle grades </w:t>
            </w:r>
            <w:r w:rsidRPr="00507DDE">
              <w:rPr>
                <w:rFonts w:ascii="Times New Roman" w:hAnsi="Times New Roman" w:cs="Times New Roman"/>
                <w:sz w:val="20"/>
                <w:szCs w:val="20"/>
              </w:rPr>
              <w:t xml:space="preserve"> students’ conceptual understanding, procedural fluency, strategic competence, adaptive reasoning, and application of major mathematics </w:t>
            </w:r>
            <w:r w:rsidR="00954D38" w:rsidRPr="00507DDE">
              <w:rPr>
                <w:rFonts w:ascii="Times New Roman" w:hAnsi="Times New Roman" w:cs="Times New Roman"/>
                <w:sz w:val="20"/>
                <w:szCs w:val="20"/>
              </w:rPr>
              <w:t>concepts in varied contexts have increased</w:t>
            </w:r>
            <w:r w:rsidR="004D74C8" w:rsidRPr="00507DDE">
              <w:rPr>
                <w:rFonts w:ascii="Times New Roman" w:hAnsi="Times New Roman" w:cs="Times New Roman"/>
                <w:sz w:val="20"/>
                <w:szCs w:val="20"/>
              </w:rPr>
              <w:t xml:space="preserve">. These </w:t>
            </w:r>
            <w:r w:rsidR="00D850C8" w:rsidRPr="00507DDE">
              <w:rPr>
                <w:rFonts w:ascii="Times New Roman" w:hAnsi="Times New Roman" w:cs="Times New Roman"/>
                <w:sz w:val="20"/>
                <w:szCs w:val="20"/>
              </w:rPr>
              <w:t xml:space="preserve">teachers support the continual development of a positive disposition toward mathematics. They </w:t>
            </w:r>
            <w:r w:rsidR="004D74C8" w:rsidRPr="00507DDE">
              <w:rPr>
                <w:rFonts w:ascii="Times New Roman" w:hAnsi="Times New Roman" w:cs="Times New Roman"/>
                <w:sz w:val="20"/>
                <w:szCs w:val="20"/>
              </w:rPr>
              <w:t>show</w:t>
            </w:r>
            <w:r w:rsidR="00954D38" w:rsidRPr="00507DDE">
              <w:rPr>
                <w:rFonts w:ascii="Times New Roman" w:hAnsi="Times New Roman" w:cs="Times New Roman"/>
                <w:sz w:val="20"/>
                <w:szCs w:val="20"/>
              </w:rPr>
              <w:t xml:space="preserve"> that new student mathematical knowledge has been created as a consequence of their ability to engage students in mathematical experiences that are developmentally appropriate, require active engagement, and include mathematics-specific technology in building new knowledge.</w:t>
            </w:r>
          </w:p>
        </w:tc>
      </w:tr>
      <w:tr w:rsidR="00503574" w:rsidRPr="00B10F45" w14:paraId="37F8005D" w14:textId="77777777" w:rsidTr="00C65BE8">
        <w:tc>
          <w:tcPr>
            <w:tcW w:w="13140" w:type="dxa"/>
            <w:gridSpan w:val="4"/>
            <w:tcBorders>
              <w:bottom w:val="single" w:sz="4" w:space="0" w:color="000000"/>
            </w:tcBorders>
          </w:tcPr>
          <w:p w14:paraId="4C812B27" w14:textId="77777777" w:rsidR="00B56AF4" w:rsidRPr="006909A1" w:rsidRDefault="00B56AF4" w:rsidP="00B56AF4">
            <w:pPr>
              <w:pStyle w:val="NoSpacing"/>
              <w:tabs>
                <w:tab w:val="center" w:pos="6462"/>
              </w:tabs>
              <w:rPr>
                <w:rFonts w:ascii="Times New Roman" w:hAnsi="Times New Roman" w:cs="Times New Roman"/>
                <w:b/>
                <w:sz w:val="20"/>
                <w:szCs w:val="20"/>
              </w:rPr>
            </w:pPr>
            <w:r w:rsidRPr="006909A1">
              <w:rPr>
                <w:rFonts w:ascii="Times New Roman" w:hAnsi="Times New Roman" w:cs="Times New Roman"/>
                <w:b/>
                <w:sz w:val="20"/>
                <w:szCs w:val="20"/>
              </w:rPr>
              <w:t xml:space="preserve">Program evidence of candidates’ attainment of Standard </w:t>
            </w:r>
            <w:r w:rsidR="0067233C">
              <w:rPr>
                <w:rFonts w:ascii="Times New Roman" w:hAnsi="Times New Roman" w:cs="Times New Roman"/>
                <w:b/>
                <w:sz w:val="20"/>
                <w:szCs w:val="20"/>
              </w:rPr>
              <w:t>5</w:t>
            </w:r>
            <w:r w:rsidRPr="006909A1">
              <w:rPr>
                <w:rFonts w:ascii="Times New Roman" w:hAnsi="Times New Roman" w:cs="Times New Roman"/>
                <w:b/>
                <w:sz w:val="20"/>
                <w:szCs w:val="20"/>
              </w:rPr>
              <w:t xml:space="preserve">: </w:t>
            </w:r>
            <w:r>
              <w:rPr>
                <w:rFonts w:ascii="Times New Roman" w:hAnsi="Times New Roman" w:cs="Times New Roman"/>
                <w:b/>
                <w:sz w:val="20"/>
                <w:szCs w:val="20"/>
              </w:rPr>
              <w:tab/>
            </w:r>
          </w:p>
          <w:p w14:paraId="4BA6E615" w14:textId="77777777" w:rsidR="00BD73BD" w:rsidRPr="003511A2"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rubrics, and data charts are aligned with standard elements.</w:t>
            </w:r>
          </w:p>
          <w:p w14:paraId="5CD5A405" w14:textId="3D00012D" w:rsidR="00BD73BD" w:rsidRPr="006909A1"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Alignment to standard element(s) is provided within assessment rubric</w:t>
            </w:r>
            <w:r w:rsidR="00F712FB">
              <w:rPr>
                <w:rFonts w:ascii="Times New Roman" w:hAnsi="Times New Roman" w:cs="Times New Roman"/>
                <w:sz w:val="20"/>
                <w:szCs w:val="20"/>
              </w:rPr>
              <w:t>s</w:t>
            </w:r>
            <w:r>
              <w:rPr>
                <w:rFonts w:ascii="Times New Roman" w:hAnsi="Times New Roman" w:cs="Times New Roman"/>
                <w:sz w:val="20"/>
                <w:szCs w:val="20"/>
              </w:rPr>
              <w:t xml:space="preserve"> per criterion.</w:t>
            </w:r>
          </w:p>
          <w:p w14:paraId="0B023F58"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Data charts</w:t>
            </w:r>
            <w:r w:rsidRPr="006909A1">
              <w:rPr>
                <w:rFonts w:ascii="Times New Roman" w:hAnsi="Times New Roman" w:cs="Times New Roman"/>
                <w:sz w:val="20"/>
                <w:szCs w:val="20"/>
              </w:rPr>
              <w:t xml:space="preserve"> </w:t>
            </w:r>
            <w:r>
              <w:rPr>
                <w:rFonts w:ascii="Times New Roman" w:hAnsi="Times New Roman" w:cs="Times New Roman"/>
                <w:sz w:val="20"/>
                <w:szCs w:val="20"/>
              </w:rPr>
              <w:t>are</w:t>
            </w:r>
            <w:r w:rsidRPr="006909A1">
              <w:rPr>
                <w:rFonts w:ascii="Times New Roman" w:hAnsi="Times New Roman" w:cs="Times New Roman"/>
                <w:sz w:val="20"/>
                <w:szCs w:val="20"/>
              </w:rPr>
              <w:t xml:space="preserve"> aligned with assessment </w:t>
            </w:r>
            <w:r>
              <w:rPr>
                <w:rFonts w:ascii="Times New Roman" w:hAnsi="Times New Roman" w:cs="Times New Roman"/>
                <w:sz w:val="20"/>
                <w:szCs w:val="20"/>
              </w:rPr>
              <w:t>rubric and report candidate performance by the level (individually scored items) at which it is collected.</w:t>
            </w:r>
          </w:p>
          <w:p w14:paraId="7044B92E"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w:t>
            </w:r>
            <w:r w:rsidRPr="006909A1">
              <w:rPr>
                <w:rFonts w:ascii="Times New Roman" w:hAnsi="Times New Roman" w:cs="Times New Roman"/>
                <w:sz w:val="20"/>
                <w:szCs w:val="20"/>
              </w:rPr>
              <w:t xml:space="preserve"> </w:t>
            </w:r>
            <w:r>
              <w:rPr>
                <w:rFonts w:ascii="Times New Roman" w:hAnsi="Times New Roman" w:cs="Times New Roman"/>
                <w:sz w:val="20"/>
                <w:szCs w:val="20"/>
              </w:rPr>
              <w:t xml:space="preserve">rubrics </w:t>
            </w:r>
            <w:r w:rsidRPr="006909A1">
              <w:rPr>
                <w:rFonts w:ascii="Times New Roman" w:hAnsi="Times New Roman" w:cs="Times New Roman"/>
                <w:sz w:val="20"/>
                <w:szCs w:val="20"/>
              </w:rPr>
              <w:t>contain discernible levels of performance</w:t>
            </w:r>
            <w:r>
              <w:rPr>
                <w:rFonts w:ascii="Times New Roman" w:hAnsi="Times New Roman" w:cs="Times New Roman"/>
                <w:sz w:val="20"/>
                <w:szCs w:val="20"/>
              </w:rPr>
              <w:t>.</w:t>
            </w:r>
          </w:p>
          <w:p w14:paraId="17810BFB" w14:textId="77777777" w:rsidR="00BD73BD" w:rsidRPr="00D0605C"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are required of all candidates.</w:t>
            </w:r>
          </w:p>
          <w:p w14:paraId="7975CE8E" w14:textId="77777777" w:rsidR="00B56AF4" w:rsidRPr="006909A1" w:rsidRDefault="00B56AF4" w:rsidP="00B56AF4">
            <w:pPr>
              <w:spacing w:after="0" w:line="240" w:lineRule="auto"/>
              <w:rPr>
                <w:rFonts w:ascii="Times New Roman" w:hAnsi="Times New Roman" w:cs="Times New Roman"/>
                <w:sz w:val="20"/>
                <w:szCs w:val="20"/>
              </w:rPr>
            </w:pPr>
          </w:p>
          <w:p w14:paraId="15B220A6" w14:textId="6A21A439" w:rsidR="00227DF0" w:rsidRPr="006565ED" w:rsidRDefault="00365996" w:rsidP="00227DF0">
            <w:pPr>
              <w:pStyle w:val="NoSpacing"/>
              <w:rPr>
                <w:rFonts w:ascii="Times New Roman" w:hAnsi="Times New Roman" w:cs="Times New Roman"/>
                <w:sz w:val="20"/>
                <w:szCs w:val="20"/>
              </w:rPr>
            </w:pPr>
            <w:r>
              <w:rPr>
                <w:rFonts w:ascii="Times New Roman" w:hAnsi="Times New Roman" w:cs="Times New Roman"/>
                <w:b/>
                <w:sz w:val="20"/>
                <w:szCs w:val="20"/>
              </w:rPr>
              <w:t xml:space="preserve">Decision Criteria: </w:t>
            </w:r>
            <w:r w:rsidRPr="0014369F">
              <w:rPr>
                <w:rFonts w:ascii="Times New Roman" w:hAnsi="Times New Roman" w:cs="Times New Roman"/>
                <w:sz w:val="20"/>
                <w:szCs w:val="20"/>
              </w:rPr>
              <w:t xml:space="preserve">Attainment of Standard </w:t>
            </w:r>
            <w:r>
              <w:rPr>
                <w:rFonts w:ascii="Times New Roman" w:hAnsi="Times New Roman" w:cs="Times New Roman"/>
                <w:sz w:val="20"/>
                <w:szCs w:val="20"/>
              </w:rPr>
              <w:t>5</w:t>
            </w:r>
            <w:r w:rsidRPr="0014369F">
              <w:rPr>
                <w:rFonts w:ascii="Times New Roman" w:hAnsi="Times New Roman" w:cs="Times New Roman"/>
                <w:sz w:val="20"/>
                <w:szCs w:val="20"/>
              </w:rPr>
              <w:t xml:space="preserve"> is based on </w:t>
            </w:r>
            <w:r w:rsidR="00321560">
              <w:rPr>
                <w:rFonts w:ascii="Times New Roman" w:hAnsi="Times New Roman" w:cs="Times New Roman"/>
                <w:sz w:val="20"/>
                <w:szCs w:val="20"/>
              </w:rPr>
              <w:t>two</w:t>
            </w:r>
            <w:r w:rsidR="00227DF0" w:rsidRPr="006565ED">
              <w:rPr>
                <w:rFonts w:ascii="Times New Roman" w:hAnsi="Times New Roman" w:cs="Times New Roman"/>
                <w:sz w:val="20"/>
                <w:szCs w:val="20"/>
              </w:rPr>
              <w:t xml:space="preserve"> considerations:</w:t>
            </w:r>
          </w:p>
          <w:p w14:paraId="6D9B4AC8" w14:textId="1F4579FB" w:rsidR="00227DF0" w:rsidRPr="008237F1" w:rsidRDefault="00DD55F9" w:rsidP="008237F1">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At least t</w:t>
            </w:r>
            <w:r w:rsidRPr="006565ED">
              <w:rPr>
                <w:rFonts w:ascii="Times New Roman" w:hAnsi="Times New Roman" w:cs="Times New Roman"/>
                <w:sz w:val="20"/>
                <w:szCs w:val="20"/>
              </w:rPr>
              <w:t>wo</w:t>
            </w:r>
            <w:r w:rsidR="00227DF0" w:rsidRPr="006565ED">
              <w:rPr>
                <w:rFonts w:ascii="Times New Roman" w:hAnsi="Times New Roman" w:cs="Times New Roman"/>
                <w:sz w:val="20"/>
                <w:szCs w:val="20"/>
              </w:rPr>
              <w:t xml:space="preserve"> assessments </w:t>
            </w:r>
            <w:r w:rsidR="007659A1">
              <w:rPr>
                <w:rFonts w:ascii="Times New Roman" w:hAnsi="Times New Roman" w:cs="Times New Roman"/>
                <w:sz w:val="20"/>
                <w:szCs w:val="20"/>
              </w:rPr>
              <w:t xml:space="preserve">aligned to elements of </w:t>
            </w:r>
            <w:r w:rsidR="007659A1" w:rsidRPr="00016D3A">
              <w:rPr>
                <w:rFonts w:ascii="Times New Roman" w:hAnsi="Times New Roman" w:cs="Times New Roman"/>
                <w:i/>
                <w:sz w:val="20"/>
                <w:szCs w:val="20"/>
              </w:rPr>
              <w:t>NCTM CAEP Standards (2012)</w:t>
            </w:r>
            <w:r w:rsidR="007659A1" w:rsidRPr="006565ED">
              <w:rPr>
                <w:rFonts w:ascii="Times New Roman" w:hAnsi="Times New Roman" w:cs="Times New Roman"/>
                <w:sz w:val="20"/>
                <w:szCs w:val="20"/>
              </w:rPr>
              <w:t xml:space="preserve"> </w:t>
            </w:r>
            <w:r w:rsidR="007659A1">
              <w:rPr>
                <w:rFonts w:ascii="Times New Roman" w:hAnsi="Times New Roman" w:cs="Times New Roman"/>
                <w:sz w:val="20"/>
                <w:szCs w:val="20"/>
              </w:rPr>
              <w:t xml:space="preserve">and </w:t>
            </w:r>
            <w:r w:rsidR="00227DF0" w:rsidRPr="006565ED">
              <w:rPr>
                <w:rFonts w:ascii="Times New Roman" w:hAnsi="Times New Roman" w:cs="Times New Roman"/>
                <w:sz w:val="20"/>
                <w:szCs w:val="20"/>
              </w:rPr>
              <w:t xml:space="preserve">based on course products or </w:t>
            </w:r>
            <w:r w:rsidR="00125B82">
              <w:rPr>
                <w:rFonts w:ascii="Times New Roman" w:hAnsi="Times New Roman" w:cs="Times New Roman"/>
                <w:sz w:val="20"/>
                <w:szCs w:val="20"/>
              </w:rPr>
              <w:t>student teaching/</w:t>
            </w:r>
            <w:r w:rsidR="00227DF0">
              <w:rPr>
                <w:rFonts w:ascii="Times New Roman" w:hAnsi="Times New Roman" w:cs="Times New Roman"/>
                <w:sz w:val="20"/>
                <w:szCs w:val="20"/>
              </w:rPr>
              <w:t>internship</w:t>
            </w:r>
            <w:r w:rsidR="00227DF0" w:rsidRPr="006565ED">
              <w:rPr>
                <w:rFonts w:ascii="Times New Roman" w:hAnsi="Times New Roman" w:cs="Times New Roman"/>
                <w:sz w:val="20"/>
                <w:szCs w:val="20"/>
              </w:rPr>
              <w:t xml:space="preserve"> artifacts such as lesson and/or unit plan(s), </w:t>
            </w:r>
            <w:r w:rsidR="00125B82">
              <w:rPr>
                <w:rFonts w:ascii="Times New Roman" w:hAnsi="Times New Roman" w:cs="Times New Roman"/>
                <w:sz w:val="20"/>
                <w:szCs w:val="20"/>
              </w:rPr>
              <w:t>student teaching/</w:t>
            </w:r>
            <w:r w:rsidR="00227DF0">
              <w:rPr>
                <w:rFonts w:ascii="Times New Roman" w:hAnsi="Times New Roman" w:cs="Times New Roman"/>
                <w:sz w:val="20"/>
                <w:szCs w:val="20"/>
              </w:rPr>
              <w:t xml:space="preserve">internship </w:t>
            </w:r>
            <w:r w:rsidR="00EE72D4">
              <w:rPr>
                <w:rFonts w:ascii="Times New Roman" w:hAnsi="Times New Roman" w:cs="Times New Roman"/>
                <w:sz w:val="20"/>
                <w:szCs w:val="20"/>
              </w:rPr>
              <w:t>evaluation, or portfolio</w:t>
            </w:r>
            <w:r w:rsidR="009D1CB9">
              <w:rPr>
                <w:rFonts w:ascii="Times New Roman" w:hAnsi="Times New Roman" w:cs="Times New Roman"/>
                <w:sz w:val="20"/>
                <w:szCs w:val="20"/>
              </w:rPr>
              <w:t xml:space="preserve"> </w:t>
            </w:r>
            <w:r w:rsidR="009D1CB9" w:rsidRPr="00BB6339">
              <w:rPr>
                <w:rFonts w:ascii="Times New Roman" w:hAnsi="Times New Roman" w:cs="Times New Roman"/>
                <w:sz w:val="20"/>
                <w:szCs w:val="20"/>
              </w:rPr>
              <w:t>and</w:t>
            </w:r>
            <w:r w:rsidR="009D1CB9">
              <w:rPr>
                <w:rFonts w:ascii="Times New Roman" w:hAnsi="Times New Roman" w:cs="Times New Roman"/>
                <w:sz w:val="20"/>
                <w:szCs w:val="20"/>
              </w:rPr>
              <w:t xml:space="preserve"> accompanied by</w:t>
            </w:r>
            <w:r w:rsidR="00A94F31">
              <w:rPr>
                <w:rFonts w:ascii="Times New Roman" w:hAnsi="Times New Roman" w:cs="Times New Roman"/>
                <w:sz w:val="20"/>
                <w:szCs w:val="20"/>
              </w:rPr>
              <w:t xml:space="preserve"> candidate</w:t>
            </w:r>
            <w:r w:rsidR="009D1CB9" w:rsidRPr="00B10F45">
              <w:rPr>
                <w:rFonts w:ascii="Times New Roman" w:hAnsi="Times New Roman" w:cs="Times New Roman"/>
                <w:sz w:val="20"/>
                <w:szCs w:val="20"/>
              </w:rPr>
              <w:t xml:space="preserve"> performance </w:t>
            </w:r>
            <w:r w:rsidR="008237F1" w:rsidRPr="00B10F45">
              <w:rPr>
                <w:rFonts w:ascii="Times New Roman" w:hAnsi="Times New Roman" w:cs="Times New Roman"/>
                <w:sz w:val="20"/>
                <w:szCs w:val="20"/>
              </w:rPr>
              <w:t>data</w:t>
            </w:r>
            <w:r w:rsidR="008237F1">
              <w:rPr>
                <w:rFonts w:ascii="Times New Roman" w:hAnsi="Times New Roman" w:cs="Times New Roman"/>
                <w:sz w:val="20"/>
                <w:szCs w:val="20"/>
              </w:rPr>
              <w:t xml:space="preserve"> from a minimum of two applications for an initial report or a minimum of one application for a response to conditions or revised report</w:t>
            </w:r>
          </w:p>
          <w:p w14:paraId="4293D96A" w14:textId="042B6326" w:rsidR="006F524C" w:rsidRDefault="006F524C" w:rsidP="006F524C">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w:t>
            </w:r>
            <w:r w:rsidRPr="006F1955">
              <w:rPr>
                <w:rFonts w:ascii="Times New Roman" w:hAnsi="Times New Roman" w:cs="Times New Roman"/>
                <w:sz w:val="20"/>
                <w:szCs w:val="20"/>
              </w:rPr>
              <w:t xml:space="preserve"> preponderance of evidence </w:t>
            </w:r>
            <w:r w:rsidR="008D788A">
              <w:rPr>
                <w:rFonts w:ascii="Times New Roman" w:hAnsi="Times New Roman" w:cs="Times New Roman"/>
                <w:sz w:val="20"/>
                <w:szCs w:val="20"/>
              </w:rPr>
              <w:t>drawn from the elements</w:t>
            </w:r>
          </w:p>
          <w:p w14:paraId="3D088CB4" w14:textId="48E481DF" w:rsidR="006F524C" w:rsidRDefault="006F524C" w:rsidP="006F524C">
            <w:pPr>
              <w:pStyle w:val="NoSpacing"/>
              <w:numPr>
                <w:ilvl w:val="1"/>
                <w:numId w:val="34"/>
              </w:numPr>
              <w:ind w:left="900"/>
              <w:rPr>
                <w:rFonts w:ascii="Times New Roman" w:hAnsi="Times New Roman" w:cs="Times New Roman"/>
                <w:sz w:val="20"/>
                <w:szCs w:val="20"/>
              </w:rPr>
            </w:pPr>
            <w:r w:rsidRPr="006F1955">
              <w:rPr>
                <w:rFonts w:ascii="Times New Roman" w:hAnsi="Times New Roman" w:cs="Times New Roman"/>
                <w:sz w:val="20"/>
                <w:szCs w:val="20"/>
              </w:rPr>
              <w:t xml:space="preserve">SASB policy defines preponderance of evidence as “an overall confirmation that candidates meet standards in the strength, weight, or quality of </w:t>
            </w:r>
            <w:r w:rsidR="00672257">
              <w:rPr>
                <w:rFonts w:ascii="Times New Roman" w:hAnsi="Times New Roman" w:cs="Times New Roman"/>
                <w:sz w:val="20"/>
                <w:szCs w:val="20"/>
              </w:rPr>
              <w:t>evidence,”</w:t>
            </w:r>
            <w:r w:rsidRPr="006F1955">
              <w:rPr>
                <w:rFonts w:ascii="Times New Roman" w:hAnsi="Times New Roman" w:cs="Times New Roman"/>
                <w:sz w:val="20"/>
                <w:szCs w:val="20"/>
              </w:rPr>
              <w:t xml:space="preserve"> rather than satisfactory performance for each element. </w:t>
            </w:r>
            <w:r>
              <w:rPr>
                <w:rFonts w:ascii="Times New Roman" w:hAnsi="Times New Roman" w:cs="Times New Roman"/>
                <w:sz w:val="20"/>
                <w:szCs w:val="20"/>
              </w:rPr>
              <w:t xml:space="preserve">A commonly accepted definition of </w:t>
            </w:r>
            <w:r w:rsidRPr="007F7E07">
              <w:rPr>
                <w:rFonts w:ascii="Times New Roman" w:hAnsi="Times New Roman" w:cs="Times New Roman"/>
                <w:sz w:val="20"/>
                <w:szCs w:val="20"/>
              </w:rPr>
              <w:t>preponderance of evidence</w:t>
            </w:r>
            <w:r>
              <w:rPr>
                <w:rFonts w:ascii="Times New Roman" w:hAnsi="Times New Roman" w:cs="Times New Roman"/>
                <w:sz w:val="20"/>
                <w:szCs w:val="20"/>
              </w:rPr>
              <w:t xml:space="preserve"> is</w:t>
            </w:r>
            <w:r w:rsidRPr="007F7E07">
              <w:rPr>
                <w:rFonts w:ascii="Times New Roman" w:hAnsi="Times New Roman" w:cs="Times New Roman"/>
                <w:sz w:val="20"/>
                <w:szCs w:val="20"/>
              </w:rPr>
              <w:t xml:space="preserve"> a requirement that more than 50% of the e</w:t>
            </w:r>
            <w:r>
              <w:rPr>
                <w:rFonts w:ascii="Times New Roman" w:hAnsi="Times New Roman" w:cs="Times New Roman"/>
                <w:sz w:val="20"/>
                <w:szCs w:val="20"/>
              </w:rPr>
              <w:t>vidence favors a given outcome. N</w:t>
            </w:r>
            <w:r w:rsidRPr="007F7E07">
              <w:rPr>
                <w:rFonts w:ascii="Times New Roman" w:hAnsi="Times New Roman" w:cs="Times New Roman"/>
                <w:sz w:val="20"/>
                <w:szCs w:val="20"/>
              </w:rPr>
              <w:t>CTM program review decisions are based on the preponderance of evidence at the standard level</w:t>
            </w:r>
            <w:r>
              <w:rPr>
                <w:rFonts w:ascii="Times New Roman" w:hAnsi="Times New Roman" w:cs="Times New Roman"/>
                <w:sz w:val="20"/>
                <w:szCs w:val="20"/>
              </w:rPr>
              <w:t xml:space="preserve"> using this definition</w:t>
            </w:r>
            <w:r w:rsidRPr="007F7E07">
              <w:rPr>
                <w:rFonts w:ascii="Times New Roman" w:hAnsi="Times New Roman" w:cs="Times New Roman"/>
                <w:sz w:val="20"/>
                <w:szCs w:val="20"/>
              </w:rPr>
              <w:t>.</w:t>
            </w:r>
            <w:r w:rsidR="00401855">
              <w:rPr>
                <w:rFonts w:ascii="Times New Roman" w:hAnsi="Times New Roman" w:cs="Times New Roman"/>
                <w:sz w:val="20"/>
                <w:szCs w:val="20"/>
              </w:rPr>
              <w:t xml:space="preserve"> Specifically, more than </w:t>
            </w:r>
            <w:r w:rsidR="003828AB">
              <w:rPr>
                <w:rFonts w:ascii="Times New Roman" w:hAnsi="Times New Roman" w:cs="Times New Roman"/>
                <w:sz w:val="20"/>
                <w:szCs w:val="20"/>
              </w:rPr>
              <w:t>50% of the elements</w:t>
            </w:r>
            <w:r w:rsidR="00401855">
              <w:rPr>
                <w:rFonts w:ascii="Times New Roman" w:hAnsi="Times New Roman" w:cs="Times New Roman"/>
                <w:sz w:val="20"/>
                <w:szCs w:val="20"/>
              </w:rPr>
              <w:t xml:space="preserve"> of each standard must be</w:t>
            </w:r>
            <w:r w:rsidR="00B549A3">
              <w:rPr>
                <w:rFonts w:ascii="Times New Roman" w:hAnsi="Times New Roman" w:cs="Times New Roman"/>
                <w:sz w:val="20"/>
                <w:szCs w:val="20"/>
              </w:rPr>
              <w:t xml:space="preserve"> met</w:t>
            </w:r>
            <w:r w:rsidR="00401855">
              <w:rPr>
                <w:rFonts w:ascii="Times New Roman" w:hAnsi="Times New Roman" w:cs="Times New Roman"/>
                <w:sz w:val="20"/>
                <w:szCs w:val="20"/>
              </w:rPr>
              <w:t xml:space="preserve"> at the acceptable or target level.</w:t>
            </w:r>
          </w:p>
          <w:p w14:paraId="1220987D" w14:textId="52D21D6E" w:rsidR="00D261CF" w:rsidRPr="00373C3A" w:rsidRDefault="009E5D9F" w:rsidP="00D261CF">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E</w:t>
            </w:r>
            <w:r w:rsidR="00D261CF">
              <w:rPr>
                <w:rFonts w:ascii="Times New Roman" w:hAnsi="Times New Roman" w:cs="Times New Roman"/>
                <w:sz w:val="20"/>
                <w:szCs w:val="20"/>
              </w:rPr>
              <w:t>lement 5c and at least 1 additional element</w:t>
            </w:r>
            <w:r w:rsidR="00D261CF" w:rsidRPr="006850BC">
              <w:rPr>
                <w:rFonts w:ascii="Times New Roman" w:hAnsi="Times New Roman" w:cs="Times New Roman"/>
                <w:sz w:val="20"/>
                <w:szCs w:val="20"/>
              </w:rPr>
              <w:t xml:space="preserve"> </w:t>
            </w:r>
            <w:r w:rsidR="00D261CF">
              <w:rPr>
                <w:rFonts w:ascii="Times New Roman" w:hAnsi="Times New Roman" w:cs="Times New Roman"/>
                <w:sz w:val="20"/>
                <w:szCs w:val="20"/>
              </w:rPr>
              <w:t>must be met at the acceptable or target level</w:t>
            </w:r>
            <w:r w:rsidR="00D261CF" w:rsidRPr="009729E0">
              <w:rPr>
                <w:rFonts w:ascii="Times New Roman" w:hAnsi="Times New Roman" w:cs="Times New Roman"/>
                <w:sz w:val="20"/>
                <w:szCs w:val="20"/>
              </w:rPr>
              <w:t xml:space="preserve"> in order to satisfy the preponde</w:t>
            </w:r>
            <w:r w:rsidR="00D261CF">
              <w:rPr>
                <w:rFonts w:ascii="Times New Roman" w:hAnsi="Times New Roman" w:cs="Times New Roman"/>
                <w:sz w:val="20"/>
                <w:szCs w:val="20"/>
              </w:rPr>
              <w:t>rance of evidence for Standard 5.</w:t>
            </w:r>
          </w:p>
          <w:p w14:paraId="03C1AC34" w14:textId="77777777" w:rsidR="00503574" w:rsidRPr="003B1CC2" w:rsidRDefault="00503574" w:rsidP="001D3126">
            <w:pPr>
              <w:pStyle w:val="NoSpacing"/>
              <w:rPr>
                <w:rFonts w:ascii="Times New Roman" w:hAnsi="Times New Roman" w:cs="Times New Roman"/>
                <w:sz w:val="20"/>
                <w:szCs w:val="20"/>
              </w:rPr>
            </w:pPr>
          </w:p>
        </w:tc>
      </w:tr>
      <w:tr w:rsidR="0067233C" w:rsidRPr="00B10F45" w14:paraId="6248DC11" w14:textId="77777777" w:rsidTr="00C65BE8">
        <w:tc>
          <w:tcPr>
            <w:tcW w:w="2988" w:type="dxa"/>
            <w:shd w:val="pct12" w:color="auto" w:fill="auto"/>
          </w:tcPr>
          <w:p w14:paraId="4032AF79" w14:textId="77777777" w:rsidR="0067233C" w:rsidRPr="002F1926" w:rsidRDefault="0067233C" w:rsidP="006D0424">
            <w:pPr>
              <w:jc w:val="center"/>
              <w:rPr>
                <w:rFonts w:ascii="Times New Roman" w:hAnsi="Times New Roman" w:cs="Times New Roman"/>
                <w:b/>
                <w:sz w:val="20"/>
                <w:szCs w:val="20"/>
              </w:rPr>
            </w:pPr>
            <w:r w:rsidRPr="002F1926">
              <w:rPr>
                <w:rFonts w:ascii="Times New Roman" w:hAnsi="Times New Roman" w:cs="Times New Roman"/>
                <w:b/>
                <w:sz w:val="20"/>
                <w:szCs w:val="20"/>
              </w:rPr>
              <w:t>NCTM Element</w:t>
            </w:r>
          </w:p>
          <w:p w14:paraId="73829DEE" w14:textId="77777777" w:rsidR="0067233C" w:rsidRPr="00B10F45" w:rsidRDefault="0067233C" w:rsidP="006D0424">
            <w:pPr>
              <w:pStyle w:val="NoSpacing"/>
              <w:jc w:val="center"/>
              <w:rPr>
                <w:rFonts w:ascii="Times New Roman" w:hAnsi="Times New Roman" w:cs="Times New Roman"/>
                <w:b/>
                <w:sz w:val="20"/>
              </w:rPr>
            </w:pPr>
            <w:r w:rsidRPr="002F1926">
              <w:rPr>
                <w:rFonts w:ascii="Times New Roman" w:hAnsi="Times New Roman" w:cs="Times New Roman"/>
                <w:sz w:val="20"/>
                <w:szCs w:val="20"/>
              </w:rPr>
              <w:t>Preservice teacher candidates:</w:t>
            </w:r>
          </w:p>
        </w:tc>
        <w:tc>
          <w:tcPr>
            <w:tcW w:w="3330" w:type="dxa"/>
            <w:shd w:val="pct12" w:color="auto" w:fill="auto"/>
          </w:tcPr>
          <w:p w14:paraId="74F19FA8"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 xml:space="preserve">Unacceptable </w:t>
            </w:r>
          </w:p>
          <w:p w14:paraId="7486D4F5" w14:textId="77777777" w:rsidR="0067233C" w:rsidRPr="00D669D2" w:rsidRDefault="00C4648B" w:rsidP="006D0424">
            <w:pPr>
              <w:jc w:val="center"/>
              <w:rPr>
                <w:rFonts w:ascii="Times New Roman" w:hAnsi="Times New Roman" w:cs="Times New Roman"/>
                <w:sz w:val="20"/>
                <w:szCs w:val="20"/>
              </w:rPr>
            </w:pPr>
            <w:r>
              <w:rPr>
                <w:rFonts w:ascii="Times New Roman" w:hAnsi="Times New Roman" w:cs="Times New Roman"/>
                <w:sz w:val="20"/>
                <w:szCs w:val="20"/>
              </w:rPr>
              <w:t>Fewer than two assessments or a</w:t>
            </w:r>
            <w:r w:rsidRPr="006565ED">
              <w:rPr>
                <w:rFonts w:ascii="Times New Roman" w:hAnsi="Times New Roman" w:cs="Times New Roman"/>
                <w:sz w:val="20"/>
                <w:szCs w:val="20"/>
              </w:rPr>
              <w:t xml:space="preserve">ssessments provide little or no evidence </w:t>
            </w:r>
            <w:r>
              <w:rPr>
                <w:rFonts w:ascii="Times New Roman" w:hAnsi="Times New Roman" w:cs="Times New Roman"/>
                <w:sz w:val="20"/>
                <w:szCs w:val="20"/>
              </w:rPr>
              <w:t xml:space="preserve">that </w:t>
            </w:r>
            <w:r w:rsidR="0067233C">
              <w:rPr>
                <w:rFonts w:ascii="Times New Roman" w:hAnsi="Times New Roman" w:cs="Times New Roman"/>
                <w:sz w:val="20"/>
                <w:szCs w:val="20"/>
              </w:rPr>
              <w:t xml:space="preserve">middle grades </w:t>
            </w:r>
            <w:r w:rsidR="0067233C" w:rsidRPr="00EE3047">
              <w:rPr>
                <w:rFonts w:ascii="Times New Roman" w:hAnsi="Times New Roman" w:cs="Times New Roman"/>
                <w:sz w:val="20"/>
                <w:szCs w:val="20"/>
              </w:rPr>
              <w:t>candidates:</w:t>
            </w:r>
          </w:p>
        </w:tc>
        <w:tc>
          <w:tcPr>
            <w:tcW w:w="3330" w:type="dxa"/>
            <w:shd w:val="pct12" w:color="auto" w:fill="auto"/>
          </w:tcPr>
          <w:p w14:paraId="73A4AE9E"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Acceptable</w:t>
            </w:r>
          </w:p>
          <w:p w14:paraId="0FCBC7BB" w14:textId="77777777" w:rsidR="0067233C" w:rsidRPr="00D669D2" w:rsidRDefault="0067233C" w:rsidP="006D0424">
            <w:pPr>
              <w:spacing w:after="120"/>
              <w:jc w:val="center"/>
              <w:rPr>
                <w:rFonts w:ascii="Times New Roman" w:hAnsi="Times New Roman" w:cs="Times New Roman"/>
                <w:sz w:val="20"/>
              </w:rPr>
            </w:pPr>
            <w:r>
              <w:rPr>
                <w:rFonts w:ascii="Times New Roman" w:hAnsi="Times New Roman" w:cs="Times New Roman"/>
                <w:sz w:val="20"/>
              </w:rPr>
              <w:t>At least two assessments provide evidence that middle grades candidates:</w:t>
            </w:r>
          </w:p>
        </w:tc>
        <w:tc>
          <w:tcPr>
            <w:tcW w:w="3492" w:type="dxa"/>
            <w:shd w:val="pct12" w:color="auto" w:fill="auto"/>
          </w:tcPr>
          <w:p w14:paraId="17BA0CCE"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Target</w:t>
            </w:r>
          </w:p>
          <w:p w14:paraId="5789F355" w14:textId="77777777" w:rsidR="0067233C" w:rsidRPr="00D669D2" w:rsidRDefault="00337C34" w:rsidP="006D0424">
            <w:pPr>
              <w:spacing w:after="120"/>
              <w:jc w:val="center"/>
              <w:rPr>
                <w:rFonts w:ascii="Times New Roman" w:hAnsi="Times New Roman" w:cs="Times New Roman"/>
                <w:sz w:val="20"/>
              </w:rPr>
            </w:pPr>
            <w:r>
              <w:rPr>
                <w:rFonts w:ascii="Times New Roman" w:hAnsi="Times New Roman" w:cs="Times New Roman"/>
                <w:sz w:val="20"/>
                <w:szCs w:val="20"/>
              </w:rPr>
              <w:t>At least</w:t>
            </w:r>
            <w:r w:rsidR="0067233C" w:rsidRPr="001E75B2">
              <w:rPr>
                <w:rFonts w:ascii="Times New Roman" w:hAnsi="Times New Roman" w:cs="Times New Roman"/>
                <w:sz w:val="20"/>
                <w:szCs w:val="20"/>
              </w:rPr>
              <w:t xml:space="preserve"> </w:t>
            </w:r>
            <w:r w:rsidR="0067233C">
              <w:rPr>
                <w:rFonts w:ascii="Times New Roman" w:hAnsi="Times New Roman" w:cs="Times New Roman"/>
                <w:sz w:val="20"/>
                <w:szCs w:val="20"/>
              </w:rPr>
              <w:t>two</w:t>
            </w:r>
            <w:r w:rsidR="0067233C" w:rsidRPr="001E75B2">
              <w:rPr>
                <w:rFonts w:ascii="Times New Roman" w:hAnsi="Times New Roman" w:cs="Times New Roman"/>
                <w:sz w:val="20"/>
                <w:szCs w:val="20"/>
              </w:rPr>
              <w:t xml:space="preserve"> assessment</w:t>
            </w:r>
            <w:r w:rsidR="0067233C">
              <w:rPr>
                <w:rFonts w:ascii="Times New Roman" w:hAnsi="Times New Roman" w:cs="Times New Roman"/>
                <w:sz w:val="20"/>
                <w:szCs w:val="20"/>
              </w:rPr>
              <w:t>s</w:t>
            </w:r>
            <w:r w:rsidR="0067233C" w:rsidRPr="001E75B2">
              <w:rPr>
                <w:rFonts w:ascii="Times New Roman" w:hAnsi="Times New Roman" w:cs="Times New Roman"/>
                <w:sz w:val="20"/>
                <w:szCs w:val="20"/>
              </w:rPr>
              <w:t xml:space="preserve"> provide evidence that </w:t>
            </w:r>
            <w:r w:rsidR="0067233C">
              <w:rPr>
                <w:rFonts w:ascii="Times New Roman" w:hAnsi="Times New Roman" w:cs="Times New Roman"/>
                <w:sz w:val="20"/>
                <w:szCs w:val="20"/>
              </w:rPr>
              <w:t xml:space="preserve">middle grades </w:t>
            </w:r>
            <w:r w:rsidR="0067233C" w:rsidRPr="001E75B2">
              <w:rPr>
                <w:rFonts w:ascii="Times New Roman" w:hAnsi="Times New Roman" w:cs="Times New Roman"/>
                <w:sz w:val="20"/>
                <w:szCs w:val="20"/>
              </w:rPr>
              <w:t>candidates:</w:t>
            </w:r>
          </w:p>
        </w:tc>
      </w:tr>
      <w:tr w:rsidR="00E37378" w:rsidRPr="00B10F45" w14:paraId="517AFF19" w14:textId="77777777" w:rsidTr="003E55BD">
        <w:tc>
          <w:tcPr>
            <w:tcW w:w="2988" w:type="dxa"/>
          </w:tcPr>
          <w:p w14:paraId="202F705D" w14:textId="77777777" w:rsidR="00E37378" w:rsidRPr="00B10F45" w:rsidRDefault="00E37378" w:rsidP="006C4A93">
            <w:pPr>
              <w:spacing w:after="120"/>
              <w:rPr>
                <w:rFonts w:ascii="Times New Roman" w:hAnsi="Times New Roman" w:cs="Times New Roman"/>
                <w:b/>
                <w:sz w:val="20"/>
              </w:rPr>
            </w:pPr>
            <w:r w:rsidRPr="00B10F45">
              <w:rPr>
                <w:rFonts w:ascii="Times New Roman" w:hAnsi="Times New Roman" w:cs="Times New Roman"/>
                <w:b/>
                <w:sz w:val="20"/>
              </w:rPr>
              <w:t>Element 5a</w:t>
            </w:r>
          </w:p>
          <w:p w14:paraId="56F660BF" w14:textId="77777777" w:rsidR="00E37378" w:rsidRPr="00B10F45" w:rsidRDefault="00A25375" w:rsidP="006C4A93">
            <w:pPr>
              <w:rPr>
                <w:rFonts w:ascii="Times New Roman" w:hAnsi="Times New Roman" w:cs="Times New Roman"/>
                <w:color w:val="000000" w:themeColor="text1"/>
                <w:sz w:val="20"/>
                <w:szCs w:val="20"/>
              </w:rPr>
            </w:pPr>
            <w:r>
              <w:rPr>
                <w:rFonts w:ascii="Times New Roman" w:hAnsi="Times New Roman" w:cs="Times New Roman"/>
                <w:sz w:val="20"/>
                <w:szCs w:val="20"/>
              </w:rPr>
              <w:t>Verify</w:t>
            </w:r>
            <w:r w:rsidR="00650788">
              <w:rPr>
                <w:rFonts w:ascii="Times New Roman" w:hAnsi="Times New Roman" w:cs="Times New Roman"/>
                <w:sz w:val="20"/>
                <w:szCs w:val="20"/>
              </w:rPr>
              <w:t xml:space="preserve"> </w:t>
            </w:r>
            <w:r w:rsidR="00E37378" w:rsidRPr="00B10F45">
              <w:rPr>
                <w:rFonts w:ascii="Times New Roman" w:hAnsi="Times New Roman" w:cs="Times New Roman"/>
                <w:sz w:val="20"/>
                <w:szCs w:val="20"/>
              </w:rPr>
              <w:t xml:space="preserve">that middle grades students demonstrate conceptual understanding; procedural fluency; the ability to formulate, </w:t>
            </w:r>
            <w:r w:rsidR="00E37378" w:rsidRPr="00B10F45">
              <w:rPr>
                <w:rFonts w:ascii="Times New Roman" w:hAnsi="Times New Roman" w:cs="Times New Roman"/>
                <w:sz w:val="20"/>
                <w:szCs w:val="20"/>
              </w:rPr>
              <w:lastRenderedPageBreak/>
              <w:t>represent, and solve problems; logical reasoning and continuous reflection on that reasoning; productive disposition</w:t>
            </w:r>
            <w:r w:rsidR="00FD0ABD">
              <w:rPr>
                <w:rFonts w:ascii="Times New Roman" w:hAnsi="Times New Roman" w:cs="Times New Roman"/>
                <w:sz w:val="20"/>
                <w:szCs w:val="20"/>
              </w:rPr>
              <w:t xml:space="preserve"> toward mathematics</w:t>
            </w:r>
            <w:r w:rsidR="00E37378" w:rsidRPr="00B10F45">
              <w:rPr>
                <w:rFonts w:ascii="Times New Roman" w:hAnsi="Times New Roman" w:cs="Times New Roman"/>
                <w:sz w:val="20"/>
                <w:szCs w:val="20"/>
              </w:rPr>
              <w:t>; and the application of mathematics in a variety of contexts within major mathematical domains</w:t>
            </w:r>
            <w:r w:rsidR="00E37378" w:rsidRPr="00B10F45">
              <w:rPr>
                <w:rFonts w:ascii="Times New Roman" w:hAnsi="Times New Roman" w:cs="Times New Roman"/>
                <w:color w:val="000000" w:themeColor="text1"/>
                <w:sz w:val="20"/>
                <w:szCs w:val="20"/>
              </w:rPr>
              <w:t xml:space="preserve">. </w:t>
            </w:r>
          </w:p>
          <w:p w14:paraId="44EA6BBC" w14:textId="77777777" w:rsidR="00E37378" w:rsidRPr="00B10F45" w:rsidRDefault="00E37378" w:rsidP="006C4A93">
            <w:pPr>
              <w:spacing w:after="120"/>
              <w:rPr>
                <w:rFonts w:ascii="Times New Roman" w:hAnsi="Times New Roman" w:cs="Times New Roman"/>
                <w:sz w:val="20"/>
              </w:rPr>
            </w:pPr>
          </w:p>
        </w:tc>
        <w:tc>
          <w:tcPr>
            <w:tcW w:w="3330" w:type="dxa"/>
          </w:tcPr>
          <w:p w14:paraId="0FEA9869" w14:textId="19518F23" w:rsidR="00650788" w:rsidRPr="00EC2EB1" w:rsidRDefault="00A25375" w:rsidP="00175C82">
            <w:pPr>
              <w:pStyle w:val="BodyText2"/>
              <w:numPr>
                <w:ilvl w:val="0"/>
                <w:numId w:val="18"/>
              </w:numPr>
              <w:tabs>
                <w:tab w:val="clear" w:pos="720"/>
              </w:tabs>
              <w:ind w:left="162" w:hanging="162"/>
              <w:rPr>
                <w:rFonts w:ascii="Times New Roman" w:hAnsi="Times New Roman" w:cs="Times New Roman"/>
                <w:color w:val="000000" w:themeColor="text1"/>
              </w:rPr>
            </w:pPr>
            <w:r w:rsidRPr="00EC2EB1">
              <w:rPr>
                <w:rFonts w:ascii="Times New Roman" w:hAnsi="Times New Roman" w:cs="Times New Roman"/>
                <w:color w:val="000000" w:themeColor="text1"/>
              </w:rPr>
              <w:lastRenderedPageBreak/>
              <w:t>Verify</w:t>
            </w:r>
            <w:r w:rsidR="00154BF6" w:rsidRPr="00EC2EB1">
              <w:rPr>
                <w:rFonts w:ascii="Times New Roman" w:hAnsi="Times New Roman" w:cs="Times New Roman"/>
                <w:color w:val="000000" w:themeColor="text1"/>
              </w:rPr>
              <w:t xml:space="preserve"> </w:t>
            </w:r>
            <w:r w:rsidR="00522957" w:rsidRPr="00EC2EB1">
              <w:rPr>
                <w:rFonts w:ascii="Times New Roman" w:hAnsi="Times New Roman" w:cs="Times New Roman"/>
                <w:color w:val="000000" w:themeColor="text1"/>
              </w:rPr>
              <w:t>that middle grades students demonstrate conceptual understanding and procedural fluency.</w:t>
            </w:r>
          </w:p>
          <w:p w14:paraId="46FD4931" w14:textId="0C1FAFE5" w:rsidR="00650788" w:rsidRPr="00EC2EB1" w:rsidRDefault="00A25375" w:rsidP="00175C82">
            <w:pPr>
              <w:pStyle w:val="BodyText2"/>
              <w:numPr>
                <w:ilvl w:val="0"/>
                <w:numId w:val="18"/>
              </w:numPr>
              <w:tabs>
                <w:tab w:val="clear" w:pos="720"/>
              </w:tabs>
              <w:ind w:left="162" w:hanging="162"/>
              <w:rPr>
                <w:rFonts w:ascii="Times New Roman" w:hAnsi="Times New Roman" w:cs="Times New Roman"/>
                <w:color w:val="000000" w:themeColor="text1"/>
              </w:rPr>
            </w:pPr>
            <w:r w:rsidRPr="00EC2EB1">
              <w:rPr>
                <w:rFonts w:ascii="Times New Roman" w:hAnsi="Times New Roman" w:cs="Times New Roman"/>
                <w:color w:val="000000" w:themeColor="text1"/>
              </w:rPr>
              <w:lastRenderedPageBreak/>
              <w:t>Verify</w:t>
            </w:r>
            <w:r w:rsidR="00650788" w:rsidRPr="00EC2EB1">
              <w:rPr>
                <w:rFonts w:ascii="Times New Roman" w:hAnsi="Times New Roman" w:cs="Times New Roman"/>
                <w:color w:val="000000" w:themeColor="text1"/>
              </w:rPr>
              <w:t xml:space="preserve"> </w:t>
            </w:r>
            <w:r w:rsidR="00522957" w:rsidRPr="00EC2EB1">
              <w:rPr>
                <w:rFonts w:ascii="Times New Roman" w:hAnsi="Times New Roman" w:cs="Times New Roman"/>
                <w:color w:val="000000" w:themeColor="text1"/>
              </w:rPr>
              <w:t xml:space="preserve">that middle grades students demonstrate the ability to formulate, represent, and solve problems. </w:t>
            </w:r>
          </w:p>
          <w:p w14:paraId="235C4510" w14:textId="7CC318FA" w:rsidR="00650788" w:rsidRPr="00EC2EB1" w:rsidRDefault="00A25375" w:rsidP="00175C82">
            <w:pPr>
              <w:pStyle w:val="BodyText2"/>
              <w:numPr>
                <w:ilvl w:val="0"/>
                <w:numId w:val="18"/>
              </w:numPr>
              <w:tabs>
                <w:tab w:val="clear" w:pos="720"/>
              </w:tabs>
              <w:ind w:left="162" w:hanging="162"/>
              <w:rPr>
                <w:rFonts w:ascii="Times New Roman" w:hAnsi="Times New Roman" w:cs="Times New Roman"/>
                <w:color w:val="000000" w:themeColor="text1"/>
              </w:rPr>
            </w:pPr>
            <w:r w:rsidRPr="00EC2EB1">
              <w:rPr>
                <w:rFonts w:ascii="Times New Roman" w:hAnsi="Times New Roman" w:cs="Times New Roman"/>
                <w:color w:val="000000" w:themeColor="text1"/>
              </w:rPr>
              <w:t>Verify</w:t>
            </w:r>
            <w:r w:rsidR="00650788" w:rsidRPr="00EC2EB1">
              <w:rPr>
                <w:rFonts w:ascii="Times New Roman" w:hAnsi="Times New Roman" w:cs="Times New Roman"/>
                <w:color w:val="000000" w:themeColor="text1"/>
              </w:rPr>
              <w:t xml:space="preserve"> </w:t>
            </w:r>
            <w:r w:rsidR="00522957" w:rsidRPr="00EC2EB1">
              <w:rPr>
                <w:rFonts w:ascii="Times New Roman" w:hAnsi="Times New Roman" w:cs="Times New Roman"/>
                <w:color w:val="000000" w:themeColor="text1"/>
              </w:rPr>
              <w:t>that middle grades</w:t>
            </w:r>
            <w:r w:rsidR="00235EA3" w:rsidRPr="00EC2EB1">
              <w:rPr>
                <w:rFonts w:ascii="Times New Roman" w:hAnsi="Times New Roman" w:cs="Times New Roman"/>
                <w:color w:val="000000" w:themeColor="text1"/>
              </w:rPr>
              <w:t xml:space="preserve"> </w:t>
            </w:r>
            <w:r w:rsidR="00522957" w:rsidRPr="00EC2EB1">
              <w:rPr>
                <w:rFonts w:ascii="Times New Roman" w:hAnsi="Times New Roman" w:cs="Times New Roman"/>
                <w:color w:val="000000" w:themeColor="text1"/>
              </w:rPr>
              <w:t xml:space="preserve">students reason logically and reflect on their reasoning. </w:t>
            </w:r>
          </w:p>
          <w:p w14:paraId="0D8189F8" w14:textId="70D5D3E0" w:rsidR="00650788" w:rsidRPr="00EC2EB1" w:rsidRDefault="00A25375" w:rsidP="00175C82">
            <w:pPr>
              <w:pStyle w:val="BodyText2"/>
              <w:numPr>
                <w:ilvl w:val="0"/>
                <w:numId w:val="18"/>
              </w:numPr>
              <w:tabs>
                <w:tab w:val="clear" w:pos="720"/>
              </w:tabs>
              <w:ind w:left="162" w:hanging="162"/>
              <w:rPr>
                <w:rFonts w:ascii="Times New Roman" w:hAnsi="Times New Roman" w:cs="Times New Roman"/>
                <w:color w:val="000000" w:themeColor="text1"/>
              </w:rPr>
            </w:pPr>
            <w:r w:rsidRPr="00EC2EB1">
              <w:rPr>
                <w:rFonts w:ascii="Times New Roman" w:hAnsi="Times New Roman" w:cs="Times New Roman"/>
                <w:color w:val="000000" w:themeColor="text1"/>
              </w:rPr>
              <w:t>Verify</w:t>
            </w:r>
            <w:r w:rsidR="00650788" w:rsidRPr="00EC2EB1">
              <w:rPr>
                <w:rFonts w:ascii="Times New Roman" w:hAnsi="Times New Roman" w:cs="Times New Roman"/>
                <w:color w:val="000000" w:themeColor="text1"/>
              </w:rPr>
              <w:t xml:space="preserve"> </w:t>
            </w:r>
            <w:r w:rsidR="00522957" w:rsidRPr="00EC2EB1">
              <w:rPr>
                <w:rFonts w:ascii="Times New Roman" w:hAnsi="Times New Roman" w:cs="Times New Roman"/>
                <w:color w:val="000000" w:themeColor="text1"/>
              </w:rPr>
              <w:t xml:space="preserve">that middle grades students demonstrate a productive </w:t>
            </w:r>
            <w:r w:rsidR="00FD0ABD" w:rsidRPr="00EC2EB1">
              <w:rPr>
                <w:rFonts w:ascii="Times New Roman" w:hAnsi="Times New Roman" w:cs="Times New Roman"/>
                <w:color w:val="auto"/>
              </w:rPr>
              <w:t>disposition toward mathematics.</w:t>
            </w:r>
          </w:p>
          <w:p w14:paraId="3D969F6C" w14:textId="77777777" w:rsidR="00E37378" w:rsidRPr="007D5F41" w:rsidRDefault="00A25375" w:rsidP="007D5F41">
            <w:pPr>
              <w:pStyle w:val="BodyText2"/>
              <w:numPr>
                <w:ilvl w:val="0"/>
                <w:numId w:val="18"/>
              </w:numPr>
              <w:tabs>
                <w:tab w:val="clear" w:pos="720"/>
              </w:tabs>
              <w:ind w:left="162" w:hanging="162"/>
              <w:rPr>
                <w:rFonts w:ascii="Times New Roman" w:hAnsi="Times New Roman" w:cs="Times New Roman"/>
                <w:color w:val="000000" w:themeColor="text1"/>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iddle grades students apply the mathematics they learn in a variety of contexts within major mathematical domains.</w:t>
            </w:r>
          </w:p>
        </w:tc>
        <w:tc>
          <w:tcPr>
            <w:tcW w:w="3330" w:type="dxa"/>
          </w:tcPr>
          <w:p w14:paraId="566ED224" w14:textId="77777777" w:rsidR="00522957" w:rsidRPr="00B10F45" w:rsidRDefault="00A25375" w:rsidP="00522957">
            <w:pPr>
              <w:pStyle w:val="BodyText2"/>
              <w:numPr>
                <w:ilvl w:val="0"/>
                <w:numId w:val="18"/>
              </w:numPr>
              <w:tabs>
                <w:tab w:val="clear" w:pos="720"/>
              </w:tabs>
              <w:ind w:left="162" w:hanging="162"/>
              <w:rPr>
                <w:rFonts w:ascii="Times New Roman" w:hAnsi="Times New Roman" w:cs="Times New Roman"/>
                <w:color w:val="000000" w:themeColor="text1"/>
              </w:rPr>
            </w:pPr>
            <w:r>
              <w:rPr>
                <w:rFonts w:ascii="Times New Roman" w:hAnsi="Times New Roman" w:cs="Times New Roman"/>
                <w:color w:val="000000" w:themeColor="text1"/>
              </w:rPr>
              <w:lastRenderedPageBreak/>
              <w:t>Verify</w:t>
            </w:r>
            <w:r w:rsidR="00650788">
              <w:rPr>
                <w:rFonts w:ascii="Times New Roman" w:hAnsi="Times New Roman" w:cs="Times New Roman"/>
                <w:color w:val="000000" w:themeColor="text1"/>
              </w:rPr>
              <w:t xml:space="preserve"> that </w:t>
            </w:r>
            <w:r w:rsidR="00522957">
              <w:rPr>
                <w:rFonts w:ascii="Times New Roman" w:hAnsi="Times New Roman" w:cs="Times New Roman"/>
                <w:color w:val="000000" w:themeColor="text1"/>
              </w:rPr>
              <w:t>m</w:t>
            </w:r>
            <w:r w:rsidR="00522957" w:rsidRPr="00B10F45">
              <w:rPr>
                <w:rFonts w:ascii="Times New Roman" w:hAnsi="Times New Roman" w:cs="Times New Roman"/>
                <w:color w:val="000000" w:themeColor="text1"/>
              </w:rPr>
              <w:t>iddle grades students demonstrate conceptual understanding and procedural fluency.</w:t>
            </w:r>
          </w:p>
          <w:p w14:paraId="74809C19" w14:textId="77777777" w:rsidR="00522957" w:rsidRPr="00B10F45" w:rsidRDefault="00A25375" w:rsidP="00522957">
            <w:pPr>
              <w:pStyle w:val="BodyText2"/>
              <w:numPr>
                <w:ilvl w:val="0"/>
                <w:numId w:val="18"/>
              </w:numPr>
              <w:tabs>
                <w:tab w:val="clear" w:pos="720"/>
              </w:tabs>
              <w:ind w:left="162" w:hanging="162"/>
              <w:rPr>
                <w:rFonts w:ascii="Times New Roman" w:hAnsi="Times New Roman" w:cs="Times New Roman"/>
                <w:color w:val="000000" w:themeColor="text1"/>
              </w:rPr>
            </w:pPr>
            <w:r>
              <w:rPr>
                <w:rFonts w:ascii="Times New Roman" w:hAnsi="Times New Roman" w:cs="Times New Roman"/>
                <w:color w:val="000000" w:themeColor="text1"/>
              </w:rPr>
              <w:lastRenderedPageBreak/>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 xml:space="preserve">iddle grades students demonstrate the ability to formulate, represent, and solve problems. </w:t>
            </w:r>
          </w:p>
          <w:p w14:paraId="04F14FF0" w14:textId="77777777" w:rsidR="00522957" w:rsidRPr="00B10F45" w:rsidRDefault="00A25375" w:rsidP="00522957">
            <w:pPr>
              <w:pStyle w:val="BodyText2"/>
              <w:numPr>
                <w:ilvl w:val="0"/>
                <w:numId w:val="18"/>
              </w:numPr>
              <w:tabs>
                <w:tab w:val="clear" w:pos="720"/>
              </w:tabs>
              <w:ind w:left="162" w:hanging="162"/>
              <w:rPr>
                <w:rFonts w:ascii="Times New Roman" w:hAnsi="Times New Roman" w:cs="Times New Roman"/>
                <w:color w:val="000000" w:themeColor="text1"/>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 xml:space="preserve">iddle grades students reason logically and reflect on their reasoning. </w:t>
            </w:r>
          </w:p>
          <w:p w14:paraId="38947065" w14:textId="77777777" w:rsidR="00522957" w:rsidRPr="00FD0ABD" w:rsidRDefault="00A25375" w:rsidP="00522957">
            <w:pPr>
              <w:pStyle w:val="BodyText2"/>
              <w:numPr>
                <w:ilvl w:val="0"/>
                <w:numId w:val="18"/>
              </w:numPr>
              <w:tabs>
                <w:tab w:val="clear" w:pos="720"/>
              </w:tabs>
              <w:ind w:left="162" w:hanging="162"/>
              <w:rPr>
                <w:rFonts w:ascii="Times New Roman" w:hAnsi="Times New Roman" w:cs="Times New Roman"/>
                <w:color w:val="auto"/>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 xml:space="preserve">iddle grades students demonstrate a productive </w:t>
            </w:r>
            <w:r w:rsidR="00FD0ABD" w:rsidRPr="00FD0ABD">
              <w:rPr>
                <w:rFonts w:ascii="Times New Roman" w:hAnsi="Times New Roman" w:cs="Times New Roman"/>
                <w:color w:val="auto"/>
              </w:rPr>
              <w:t>disposition toward mathematics</w:t>
            </w:r>
            <w:r w:rsidR="00522957" w:rsidRPr="00FD0ABD">
              <w:rPr>
                <w:rFonts w:ascii="Times New Roman" w:hAnsi="Times New Roman" w:cs="Times New Roman"/>
                <w:color w:val="auto"/>
              </w:rPr>
              <w:t xml:space="preserve">. </w:t>
            </w:r>
          </w:p>
          <w:p w14:paraId="31A8B419" w14:textId="77777777" w:rsidR="00522957" w:rsidRPr="00B10F45" w:rsidRDefault="00A25375" w:rsidP="00522957">
            <w:pPr>
              <w:pStyle w:val="BodyText2"/>
              <w:numPr>
                <w:ilvl w:val="0"/>
                <w:numId w:val="18"/>
              </w:numPr>
              <w:tabs>
                <w:tab w:val="clear" w:pos="720"/>
              </w:tabs>
              <w:ind w:left="162" w:hanging="162"/>
              <w:rPr>
                <w:rFonts w:ascii="Times New Roman" w:hAnsi="Times New Roman" w:cs="Times New Roman"/>
                <w:color w:val="000000" w:themeColor="text1"/>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iddle grades students apply the mathematics they learn in a variety of contexts within major mathematical domains.</w:t>
            </w:r>
          </w:p>
          <w:p w14:paraId="30120204" w14:textId="77777777" w:rsidR="00E37378" w:rsidRPr="00B10F45" w:rsidRDefault="00E37378" w:rsidP="006C4A93">
            <w:pPr>
              <w:spacing w:after="120"/>
              <w:ind w:left="162" w:hanging="162"/>
              <w:rPr>
                <w:rFonts w:ascii="Times New Roman" w:hAnsi="Times New Roman" w:cs="Times New Roman"/>
                <w:color w:val="000000" w:themeColor="text1"/>
                <w:sz w:val="20"/>
                <w:szCs w:val="20"/>
              </w:rPr>
            </w:pPr>
          </w:p>
          <w:p w14:paraId="3DE4329D" w14:textId="77777777" w:rsidR="00E37378" w:rsidRPr="00B10F45" w:rsidRDefault="00E37378" w:rsidP="006C4A93">
            <w:pPr>
              <w:spacing w:after="120"/>
              <w:ind w:left="162" w:hanging="162"/>
              <w:rPr>
                <w:rFonts w:ascii="Times New Roman" w:hAnsi="Times New Roman" w:cs="Times New Roman"/>
                <w:color w:val="000000" w:themeColor="text1"/>
                <w:sz w:val="20"/>
                <w:szCs w:val="20"/>
              </w:rPr>
            </w:pPr>
          </w:p>
        </w:tc>
        <w:tc>
          <w:tcPr>
            <w:tcW w:w="3492" w:type="dxa"/>
          </w:tcPr>
          <w:p w14:paraId="76767EBC" w14:textId="77777777" w:rsidR="00522957" w:rsidRPr="00B10F45" w:rsidRDefault="00A25375" w:rsidP="00522957">
            <w:pPr>
              <w:pStyle w:val="BodyText2"/>
              <w:numPr>
                <w:ilvl w:val="0"/>
                <w:numId w:val="17"/>
              </w:numPr>
              <w:ind w:left="162" w:hanging="162"/>
              <w:rPr>
                <w:rFonts w:ascii="Times New Roman" w:hAnsi="Times New Roman" w:cs="Times New Roman"/>
                <w:color w:val="000000" w:themeColor="text1"/>
              </w:rPr>
            </w:pPr>
            <w:r>
              <w:rPr>
                <w:rFonts w:ascii="Times New Roman" w:hAnsi="Times New Roman" w:cs="Times New Roman"/>
                <w:color w:val="000000" w:themeColor="text1"/>
              </w:rPr>
              <w:lastRenderedPageBreak/>
              <w:t>Verify</w:t>
            </w:r>
            <w:r w:rsidR="00154BF6">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iddle grades students demonstrate conceptual understanding and procedural fluency.</w:t>
            </w:r>
          </w:p>
          <w:p w14:paraId="3AE8DA00" w14:textId="77777777" w:rsidR="00522957" w:rsidRPr="00B10F45" w:rsidRDefault="00A25375" w:rsidP="00522957">
            <w:pPr>
              <w:pStyle w:val="BodyText2"/>
              <w:numPr>
                <w:ilvl w:val="0"/>
                <w:numId w:val="17"/>
              </w:numPr>
              <w:ind w:left="162" w:hanging="162"/>
              <w:rPr>
                <w:rFonts w:ascii="Times New Roman" w:hAnsi="Times New Roman" w:cs="Times New Roman"/>
                <w:color w:val="000000" w:themeColor="text1"/>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 xml:space="preserve">iddle grades students </w:t>
            </w:r>
            <w:r w:rsidR="00522957" w:rsidRPr="00B10F45">
              <w:rPr>
                <w:rFonts w:ascii="Times New Roman" w:hAnsi="Times New Roman" w:cs="Times New Roman"/>
                <w:color w:val="000000" w:themeColor="text1"/>
              </w:rPr>
              <w:lastRenderedPageBreak/>
              <w:t xml:space="preserve">demonstrate the ability to formulate, represent, and solve problems. </w:t>
            </w:r>
          </w:p>
          <w:p w14:paraId="11FFF477" w14:textId="77777777" w:rsidR="00522957" w:rsidRPr="00B10F45" w:rsidRDefault="00A25375" w:rsidP="00522957">
            <w:pPr>
              <w:pStyle w:val="BodyText2"/>
              <w:numPr>
                <w:ilvl w:val="0"/>
                <w:numId w:val="17"/>
              </w:numPr>
              <w:ind w:left="162" w:hanging="162"/>
              <w:rPr>
                <w:rFonts w:ascii="Times New Roman" w:hAnsi="Times New Roman" w:cs="Times New Roman"/>
                <w:color w:val="000000" w:themeColor="text1"/>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 xml:space="preserve">iddle grades students reason logically and reflect on their reasoning. </w:t>
            </w:r>
          </w:p>
          <w:p w14:paraId="23523121" w14:textId="77777777" w:rsidR="00522957" w:rsidRPr="00B10F45" w:rsidRDefault="00A25375" w:rsidP="00522957">
            <w:pPr>
              <w:pStyle w:val="BodyText2"/>
              <w:numPr>
                <w:ilvl w:val="0"/>
                <w:numId w:val="17"/>
              </w:numPr>
              <w:ind w:left="162" w:hanging="162"/>
              <w:rPr>
                <w:rFonts w:ascii="Times New Roman" w:hAnsi="Times New Roman" w:cs="Times New Roman"/>
                <w:color w:val="000000" w:themeColor="text1"/>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 xml:space="preserve">iddle grades students demonstrate a productive </w:t>
            </w:r>
            <w:r w:rsidR="00FD0ABD" w:rsidRPr="00FD0ABD">
              <w:rPr>
                <w:rFonts w:ascii="Times New Roman" w:hAnsi="Times New Roman" w:cs="Times New Roman"/>
                <w:color w:val="auto"/>
              </w:rPr>
              <w:t>disposition toward mathematics.</w:t>
            </w:r>
          </w:p>
          <w:p w14:paraId="233385CC" w14:textId="77777777" w:rsidR="00522957" w:rsidRPr="00522957" w:rsidRDefault="00A25375" w:rsidP="00522957">
            <w:pPr>
              <w:pStyle w:val="BodyText2"/>
              <w:numPr>
                <w:ilvl w:val="0"/>
                <w:numId w:val="17"/>
              </w:numPr>
              <w:ind w:left="162" w:hanging="162"/>
              <w:rPr>
                <w:rFonts w:ascii="Times New Roman" w:hAnsi="Times New Roman" w:cs="Times New Roman"/>
                <w:color w:val="000000" w:themeColor="text1"/>
              </w:rPr>
            </w:pPr>
            <w:r>
              <w:rPr>
                <w:rFonts w:ascii="Times New Roman" w:hAnsi="Times New Roman" w:cs="Times New Roman"/>
                <w:color w:val="000000" w:themeColor="text1"/>
              </w:rPr>
              <w:t>Verify</w:t>
            </w:r>
            <w:r w:rsidR="00650788">
              <w:rPr>
                <w:rFonts w:ascii="Times New Roman" w:hAnsi="Times New Roman" w:cs="Times New Roman"/>
                <w:color w:val="000000" w:themeColor="text1"/>
              </w:rPr>
              <w:t xml:space="preserve"> </w:t>
            </w:r>
            <w:r w:rsidR="00522957">
              <w:rPr>
                <w:rFonts w:ascii="Times New Roman" w:hAnsi="Times New Roman" w:cs="Times New Roman"/>
                <w:color w:val="000000" w:themeColor="text1"/>
              </w:rPr>
              <w:t>that m</w:t>
            </w:r>
            <w:r w:rsidR="00522957" w:rsidRPr="00B10F45">
              <w:rPr>
                <w:rFonts w:ascii="Times New Roman" w:hAnsi="Times New Roman" w:cs="Times New Roman"/>
                <w:color w:val="000000" w:themeColor="text1"/>
              </w:rPr>
              <w:t>iddle grades students apply the mathematics they learn in a variety of contexts within major mathematical domains.</w:t>
            </w:r>
          </w:p>
          <w:p w14:paraId="0AA0AF8A" w14:textId="77777777" w:rsidR="00E37378" w:rsidRPr="00B10F45" w:rsidRDefault="00522957" w:rsidP="00522957">
            <w:pPr>
              <w:pStyle w:val="BodyText2"/>
              <w:numPr>
                <w:ilvl w:val="0"/>
                <w:numId w:val="17"/>
              </w:numPr>
              <w:ind w:left="162" w:hanging="162"/>
              <w:rPr>
                <w:rFonts w:ascii="Times New Roman" w:hAnsi="Times New Roman" w:cs="Times New Roman"/>
                <w:color w:val="000000" w:themeColor="text1"/>
              </w:rPr>
            </w:pPr>
            <w:r>
              <w:rPr>
                <w:rFonts w:ascii="Times New Roman" w:hAnsi="Times New Roman" w:cs="Times New Roman"/>
                <w:color w:val="000000" w:themeColor="text1"/>
              </w:rPr>
              <w:t>D</w:t>
            </w:r>
            <w:r w:rsidR="00E37378" w:rsidRPr="00B10F45">
              <w:rPr>
                <w:rFonts w:ascii="Times New Roman" w:hAnsi="Times New Roman" w:cs="Times New Roman"/>
                <w:color w:val="000000" w:themeColor="text1"/>
              </w:rPr>
              <w:t>emonstrate sustained and meaningful use of data to inform practice.</w:t>
            </w:r>
          </w:p>
        </w:tc>
      </w:tr>
      <w:tr w:rsidR="00E37378" w:rsidRPr="00B10F45" w14:paraId="26D1C45A" w14:textId="77777777" w:rsidTr="003E55BD">
        <w:tc>
          <w:tcPr>
            <w:tcW w:w="2988" w:type="dxa"/>
          </w:tcPr>
          <w:p w14:paraId="7699443C" w14:textId="77777777" w:rsidR="00E37378" w:rsidRPr="00B10F45" w:rsidRDefault="00E37378" w:rsidP="006C4A93">
            <w:pPr>
              <w:spacing w:after="120"/>
              <w:rPr>
                <w:rFonts w:ascii="Times New Roman" w:hAnsi="Times New Roman" w:cs="Times New Roman"/>
                <w:b/>
                <w:sz w:val="20"/>
              </w:rPr>
            </w:pPr>
            <w:r w:rsidRPr="00B10F45">
              <w:rPr>
                <w:rFonts w:ascii="Times New Roman" w:hAnsi="Times New Roman" w:cs="Times New Roman"/>
                <w:b/>
                <w:sz w:val="20"/>
              </w:rPr>
              <w:lastRenderedPageBreak/>
              <w:t>Element 5b</w:t>
            </w:r>
          </w:p>
          <w:p w14:paraId="70DBB00C" w14:textId="77777777" w:rsidR="00E37378" w:rsidRPr="00B10F45" w:rsidRDefault="00E37378" w:rsidP="006C4A93">
            <w:pPr>
              <w:spacing w:after="120"/>
              <w:rPr>
                <w:rFonts w:ascii="Times New Roman" w:hAnsi="Times New Roman" w:cs="Times New Roman"/>
                <w:sz w:val="20"/>
                <w:szCs w:val="20"/>
              </w:rPr>
            </w:pPr>
            <w:r w:rsidRPr="00B10F45">
              <w:rPr>
                <w:rFonts w:ascii="Times New Roman" w:hAnsi="Times New Roman" w:cs="Times New Roman"/>
                <w:color w:val="000000" w:themeColor="text1"/>
                <w:sz w:val="20"/>
                <w:szCs w:val="20"/>
              </w:rPr>
              <w:t>Engage students in developmentally appropriate mathematical activit</w:t>
            </w:r>
            <w:r w:rsidR="00C30AB3">
              <w:rPr>
                <w:rFonts w:ascii="Times New Roman" w:hAnsi="Times New Roman" w:cs="Times New Roman"/>
                <w:color w:val="000000" w:themeColor="text1"/>
                <w:sz w:val="20"/>
                <w:szCs w:val="20"/>
              </w:rPr>
              <w:t xml:space="preserve">ies and investigations that require active engagement and include </w:t>
            </w:r>
            <w:r w:rsidRPr="00B10F45">
              <w:rPr>
                <w:rFonts w:ascii="Times New Roman" w:hAnsi="Times New Roman" w:cs="Times New Roman"/>
                <w:color w:val="000000" w:themeColor="text1"/>
                <w:sz w:val="20"/>
                <w:szCs w:val="20"/>
              </w:rPr>
              <w:t>mathematics-specific technology in building new knowledge.</w:t>
            </w:r>
          </w:p>
        </w:tc>
        <w:tc>
          <w:tcPr>
            <w:tcW w:w="3330" w:type="dxa"/>
          </w:tcPr>
          <w:p w14:paraId="3F996DAA" w14:textId="75BDAB27" w:rsidR="00650788" w:rsidRPr="00EC2EB1" w:rsidRDefault="007B7486" w:rsidP="00EC2EB1">
            <w:pPr>
              <w:pStyle w:val="CommentText"/>
              <w:numPr>
                <w:ilvl w:val="0"/>
                <w:numId w:val="21"/>
              </w:numPr>
              <w:tabs>
                <w:tab w:val="clear" w:pos="1125"/>
              </w:tabs>
              <w:spacing w:after="120" w:line="276" w:lineRule="auto"/>
              <w:ind w:left="162" w:hanging="162"/>
              <w:rPr>
                <w:rFonts w:ascii="Times New Roman" w:hAnsi="Times New Roman" w:cs="Times New Roman"/>
                <w:color w:val="000000" w:themeColor="text1"/>
              </w:rPr>
            </w:pPr>
            <w:r w:rsidRPr="00EC2EB1">
              <w:rPr>
                <w:rFonts w:ascii="Times New Roman" w:hAnsi="Times New Roman" w:cs="Times New Roman"/>
                <w:color w:val="000000" w:themeColor="text1"/>
              </w:rPr>
              <w:t>Engage students in developmentally appropriate mathematical activities and investigations that require active engagement in building new knowledge.</w:t>
            </w:r>
          </w:p>
          <w:p w14:paraId="7C10DA16" w14:textId="77777777" w:rsidR="00E37378" w:rsidRPr="00235EA3" w:rsidRDefault="007B7486" w:rsidP="00EC2EB1">
            <w:pPr>
              <w:numPr>
                <w:ilvl w:val="0"/>
                <w:numId w:val="21"/>
              </w:numPr>
              <w:tabs>
                <w:tab w:val="clear" w:pos="1125"/>
              </w:tabs>
              <w:spacing w:after="120"/>
              <w:ind w:left="162" w:hanging="162"/>
              <w:rPr>
                <w:rFonts w:ascii="Times New Roman" w:hAnsi="Times New Roman" w:cs="Times New Roman"/>
                <w:color w:val="000000" w:themeColor="text1"/>
                <w:sz w:val="20"/>
                <w:szCs w:val="20"/>
              </w:rPr>
            </w:pPr>
            <w:r w:rsidRPr="00175C82">
              <w:rPr>
                <w:rFonts w:ascii="Times New Roman" w:hAnsi="Times New Roman" w:cs="Times New Roman"/>
                <w:color w:val="000000" w:themeColor="text1"/>
                <w:sz w:val="20"/>
                <w:szCs w:val="20"/>
              </w:rPr>
              <w:t>Engage students in developmentally appropriate mathematical activities and investigations that include mathematics-specific technology in building new knowledge.</w:t>
            </w:r>
          </w:p>
        </w:tc>
        <w:tc>
          <w:tcPr>
            <w:tcW w:w="3330" w:type="dxa"/>
          </w:tcPr>
          <w:p w14:paraId="2D8B7B33" w14:textId="77777777" w:rsidR="00E37378" w:rsidRPr="00B10F45" w:rsidRDefault="007B7486" w:rsidP="006C4A93">
            <w:pPr>
              <w:pStyle w:val="CommentText"/>
              <w:numPr>
                <w:ilvl w:val="0"/>
                <w:numId w:val="19"/>
              </w:numPr>
              <w:tabs>
                <w:tab w:val="clear" w:pos="1125"/>
                <w:tab w:val="num" w:pos="792"/>
              </w:tabs>
              <w:spacing w:after="120" w:line="276" w:lineRule="auto"/>
              <w:ind w:left="162" w:hanging="180"/>
              <w:rPr>
                <w:rFonts w:ascii="Times New Roman" w:hAnsi="Times New Roman" w:cs="Times New Roman"/>
                <w:color w:val="000000" w:themeColor="text1"/>
              </w:rPr>
            </w:pPr>
            <w:r>
              <w:rPr>
                <w:rFonts w:ascii="Times New Roman" w:hAnsi="Times New Roman" w:cs="Times New Roman"/>
                <w:color w:val="000000" w:themeColor="text1"/>
              </w:rPr>
              <w:t>E</w:t>
            </w:r>
            <w:r w:rsidR="00E37378" w:rsidRPr="00B10F45">
              <w:rPr>
                <w:rFonts w:ascii="Times New Roman" w:hAnsi="Times New Roman" w:cs="Times New Roman"/>
                <w:color w:val="000000" w:themeColor="text1"/>
              </w:rPr>
              <w:t>ngage students in developmentally appropriate mathematical activities and investigations that require active engagement in building new knowledge.</w:t>
            </w:r>
          </w:p>
          <w:p w14:paraId="5B021B15" w14:textId="77777777" w:rsidR="00E37378" w:rsidRPr="00B10F45" w:rsidRDefault="007B7486" w:rsidP="006C4A93">
            <w:pPr>
              <w:pStyle w:val="CommentText"/>
              <w:numPr>
                <w:ilvl w:val="0"/>
                <w:numId w:val="19"/>
              </w:numPr>
              <w:tabs>
                <w:tab w:val="clear" w:pos="1125"/>
              </w:tabs>
              <w:spacing w:after="120" w:line="276" w:lineRule="auto"/>
              <w:ind w:left="162" w:hanging="180"/>
              <w:rPr>
                <w:rFonts w:ascii="Times New Roman" w:hAnsi="Times New Roman" w:cs="Times New Roman"/>
                <w:color w:val="000000" w:themeColor="text1"/>
              </w:rPr>
            </w:pPr>
            <w:r>
              <w:rPr>
                <w:rFonts w:ascii="Times New Roman" w:hAnsi="Times New Roman" w:cs="Times New Roman"/>
                <w:color w:val="000000" w:themeColor="text1"/>
              </w:rPr>
              <w:t>E</w:t>
            </w:r>
            <w:r w:rsidRPr="00B10F45">
              <w:rPr>
                <w:rFonts w:ascii="Times New Roman" w:hAnsi="Times New Roman" w:cs="Times New Roman"/>
                <w:color w:val="000000" w:themeColor="text1"/>
              </w:rPr>
              <w:t xml:space="preserve">ngage </w:t>
            </w:r>
            <w:r w:rsidR="00E37378" w:rsidRPr="00B10F45">
              <w:rPr>
                <w:rFonts w:ascii="Times New Roman" w:hAnsi="Times New Roman" w:cs="Times New Roman"/>
                <w:color w:val="000000" w:themeColor="text1"/>
              </w:rPr>
              <w:t>students in developmentally appropriate mathematical activities and investigations that include mathematics-specific technology in building new knowledge.</w:t>
            </w:r>
          </w:p>
        </w:tc>
        <w:tc>
          <w:tcPr>
            <w:tcW w:w="3492" w:type="dxa"/>
          </w:tcPr>
          <w:p w14:paraId="7AD5E05F" w14:textId="77777777" w:rsidR="007B7486" w:rsidRPr="00B10F45" w:rsidRDefault="007B7486" w:rsidP="007B7486">
            <w:pPr>
              <w:pStyle w:val="CommentText"/>
              <w:numPr>
                <w:ilvl w:val="0"/>
                <w:numId w:val="19"/>
              </w:numPr>
              <w:tabs>
                <w:tab w:val="clear" w:pos="1125"/>
                <w:tab w:val="num" w:pos="792"/>
              </w:tabs>
              <w:spacing w:after="120" w:line="276" w:lineRule="auto"/>
              <w:ind w:left="162" w:hanging="180"/>
              <w:rPr>
                <w:rFonts w:ascii="Times New Roman" w:hAnsi="Times New Roman" w:cs="Times New Roman"/>
                <w:color w:val="000000" w:themeColor="text1"/>
              </w:rPr>
            </w:pPr>
            <w:r>
              <w:rPr>
                <w:rFonts w:ascii="Times New Roman" w:hAnsi="Times New Roman" w:cs="Times New Roman"/>
                <w:color w:val="000000" w:themeColor="text1"/>
              </w:rPr>
              <w:t>E</w:t>
            </w:r>
            <w:r w:rsidRPr="00B10F45">
              <w:rPr>
                <w:rFonts w:ascii="Times New Roman" w:hAnsi="Times New Roman" w:cs="Times New Roman"/>
                <w:color w:val="000000" w:themeColor="text1"/>
              </w:rPr>
              <w:t>ngage students in developmentally appropriate mathematical activities and investigations that require active engagement in building new knowledge.</w:t>
            </w:r>
          </w:p>
          <w:p w14:paraId="7A0DA45A" w14:textId="77777777" w:rsidR="007B7486" w:rsidRDefault="007B7486" w:rsidP="007B7486">
            <w:pPr>
              <w:pStyle w:val="CommentText"/>
              <w:numPr>
                <w:ilvl w:val="0"/>
                <w:numId w:val="17"/>
              </w:numPr>
              <w:spacing w:after="120" w:line="276" w:lineRule="auto"/>
              <w:ind w:left="162" w:hanging="162"/>
              <w:rPr>
                <w:rFonts w:ascii="Times New Roman" w:hAnsi="Times New Roman" w:cs="Times New Roman"/>
                <w:color w:val="000000" w:themeColor="text1"/>
              </w:rPr>
            </w:pPr>
            <w:r>
              <w:rPr>
                <w:rFonts w:ascii="Times New Roman" w:hAnsi="Times New Roman" w:cs="Times New Roman"/>
                <w:color w:val="000000" w:themeColor="text1"/>
              </w:rPr>
              <w:t>E</w:t>
            </w:r>
            <w:r w:rsidRPr="00B10F45">
              <w:rPr>
                <w:rFonts w:ascii="Times New Roman" w:hAnsi="Times New Roman" w:cs="Times New Roman"/>
                <w:color w:val="000000" w:themeColor="text1"/>
              </w:rPr>
              <w:t>ngage students in developmentally appropriate mathematical activities and investigations that include mathematics-specific technology in building new knowledge.</w:t>
            </w:r>
          </w:p>
          <w:p w14:paraId="78671D08" w14:textId="77777777" w:rsidR="00E37378" w:rsidRPr="00B10F45" w:rsidRDefault="007B7486" w:rsidP="007B7486">
            <w:pPr>
              <w:pStyle w:val="CommentText"/>
              <w:numPr>
                <w:ilvl w:val="0"/>
                <w:numId w:val="17"/>
              </w:numPr>
              <w:spacing w:after="120" w:line="276" w:lineRule="auto"/>
              <w:ind w:left="162" w:hanging="162"/>
              <w:rPr>
                <w:rFonts w:ascii="Times New Roman" w:hAnsi="Times New Roman" w:cs="Times New Roman"/>
                <w:color w:val="000000" w:themeColor="text1"/>
              </w:rPr>
            </w:pPr>
            <w:r>
              <w:rPr>
                <w:rFonts w:ascii="Times New Roman" w:hAnsi="Times New Roman" w:cs="Times New Roman"/>
                <w:color w:val="000000" w:themeColor="text1"/>
              </w:rPr>
              <w:t>F</w:t>
            </w:r>
            <w:r w:rsidR="00E37378" w:rsidRPr="00B10F45">
              <w:rPr>
                <w:rFonts w:ascii="Times New Roman" w:hAnsi="Times New Roman" w:cs="Times New Roman"/>
                <w:color w:val="000000" w:themeColor="text1"/>
              </w:rPr>
              <w:t>acilitate students’ ability to develop future inquiries based on current analyses.</w:t>
            </w:r>
          </w:p>
        </w:tc>
      </w:tr>
      <w:tr w:rsidR="00E37378" w:rsidRPr="00B10F45" w14:paraId="1536C0D8" w14:textId="77777777" w:rsidTr="003E55BD">
        <w:tc>
          <w:tcPr>
            <w:tcW w:w="2988" w:type="dxa"/>
          </w:tcPr>
          <w:p w14:paraId="586681B1" w14:textId="77777777" w:rsidR="00E37378" w:rsidRPr="00B10F45" w:rsidRDefault="00E37378" w:rsidP="006C4A93">
            <w:pPr>
              <w:spacing w:after="120"/>
              <w:rPr>
                <w:rFonts w:ascii="Times New Roman" w:hAnsi="Times New Roman" w:cs="Times New Roman"/>
                <w:b/>
                <w:sz w:val="20"/>
              </w:rPr>
            </w:pPr>
            <w:r w:rsidRPr="00B10F45">
              <w:rPr>
                <w:rFonts w:ascii="Times New Roman" w:hAnsi="Times New Roman" w:cs="Times New Roman"/>
                <w:b/>
                <w:sz w:val="20"/>
              </w:rPr>
              <w:t xml:space="preserve">Element 5c  </w:t>
            </w:r>
          </w:p>
          <w:p w14:paraId="6F8A4AB3" w14:textId="3FDB943D" w:rsidR="00E37378" w:rsidRPr="00B10F45" w:rsidRDefault="00C30AB3" w:rsidP="006E0E9A">
            <w:pPr>
              <w:spacing w:after="120"/>
              <w:rPr>
                <w:rFonts w:ascii="Times New Roman" w:hAnsi="Times New Roman" w:cs="Times New Roman"/>
                <w:sz w:val="20"/>
                <w:szCs w:val="20"/>
              </w:rPr>
            </w:pPr>
            <w:r w:rsidRPr="00B10F45">
              <w:rPr>
                <w:rFonts w:ascii="Times New Roman" w:hAnsi="Times New Roman" w:cs="Times New Roman"/>
                <w:sz w:val="20"/>
                <w:szCs w:val="20"/>
              </w:rPr>
              <w:lastRenderedPageBreak/>
              <w:t xml:space="preserve">Collect, organize, analyze, and reflect on diagnostic, formative, and summative assessment evidence and determine the extent to which students’ mathematical </w:t>
            </w:r>
            <w:r w:rsidR="006E0E9A">
              <w:rPr>
                <w:rFonts w:ascii="Times New Roman" w:hAnsi="Times New Roman" w:cs="Times New Roman"/>
                <w:sz w:val="20"/>
                <w:szCs w:val="20"/>
              </w:rPr>
              <w:t>proficiencies</w:t>
            </w:r>
            <w:r w:rsidRPr="00B10F45">
              <w:rPr>
                <w:rFonts w:ascii="Times New Roman" w:hAnsi="Times New Roman" w:cs="Times New Roman"/>
                <w:sz w:val="20"/>
                <w:szCs w:val="20"/>
              </w:rPr>
              <w:t xml:space="preserve"> have increased</w:t>
            </w:r>
            <w:r>
              <w:rPr>
                <w:rFonts w:ascii="Times New Roman" w:hAnsi="Times New Roman" w:cs="Times New Roman"/>
                <w:sz w:val="20"/>
                <w:szCs w:val="20"/>
              </w:rPr>
              <w:t xml:space="preserve"> as a result of their instruction.</w:t>
            </w:r>
          </w:p>
        </w:tc>
        <w:tc>
          <w:tcPr>
            <w:tcW w:w="3330" w:type="dxa"/>
          </w:tcPr>
          <w:p w14:paraId="4227006D" w14:textId="367E8318" w:rsidR="00650788" w:rsidRPr="00EC2EB1" w:rsidRDefault="007B7486" w:rsidP="00EC2EB1">
            <w:pPr>
              <w:numPr>
                <w:ilvl w:val="0"/>
                <w:numId w:val="8"/>
              </w:numPr>
              <w:tabs>
                <w:tab w:val="clear" w:pos="720"/>
              </w:tabs>
              <w:spacing w:after="120"/>
              <w:ind w:left="162" w:hanging="162"/>
              <w:rPr>
                <w:rFonts w:ascii="Times New Roman" w:hAnsi="Times New Roman" w:cs="Times New Roman"/>
                <w:color w:val="000000" w:themeColor="text1"/>
                <w:sz w:val="20"/>
                <w:szCs w:val="20"/>
              </w:rPr>
            </w:pPr>
            <w:r w:rsidRPr="00EC2EB1">
              <w:rPr>
                <w:rFonts w:ascii="Times New Roman" w:hAnsi="Times New Roman" w:cs="Times New Roman"/>
                <w:color w:val="000000" w:themeColor="text1"/>
                <w:sz w:val="20"/>
                <w:szCs w:val="20"/>
              </w:rPr>
              <w:lastRenderedPageBreak/>
              <w:t xml:space="preserve">Collect, organize, analyze, and </w:t>
            </w:r>
            <w:r w:rsidRPr="00EC2EB1">
              <w:rPr>
                <w:rFonts w:ascii="Times New Roman" w:hAnsi="Times New Roman" w:cs="Times New Roman"/>
                <w:color w:val="000000" w:themeColor="text1"/>
                <w:sz w:val="20"/>
                <w:szCs w:val="20"/>
              </w:rPr>
              <w:lastRenderedPageBreak/>
              <w:t>reflect on diagnostic, formative, and summative assessment data.</w:t>
            </w:r>
          </w:p>
          <w:p w14:paraId="6D4821DF" w14:textId="1E425832" w:rsidR="00E37378" w:rsidRPr="007B7486" w:rsidRDefault="007B7486" w:rsidP="00EC2EB1">
            <w:pPr>
              <w:pStyle w:val="ListParagraph"/>
              <w:numPr>
                <w:ilvl w:val="0"/>
                <w:numId w:val="8"/>
              </w:numPr>
              <w:tabs>
                <w:tab w:val="clear" w:pos="720"/>
              </w:tabs>
              <w:ind w:left="162" w:hanging="162"/>
              <w:rPr>
                <w:rFonts w:ascii="Times New Roman" w:hAnsi="Times New Roman" w:cs="Times New Roman"/>
                <w:sz w:val="20"/>
                <w:szCs w:val="20"/>
              </w:rPr>
            </w:pPr>
            <w:r w:rsidRPr="007B7486">
              <w:rPr>
                <w:rFonts w:ascii="Times New Roman" w:hAnsi="Times New Roman" w:cs="Times New Roman"/>
                <w:color w:val="000000" w:themeColor="text1"/>
                <w:sz w:val="20"/>
                <w:szCs w:val="20"/>
              </w:rPr>
              <w:t xml:space="preserve">Determine the extent to which students’ mathematical </w:t>
            </w:r>
            <w:r w:rsidR="006E0E9A">
              <w:rPr>
                <w:rFonts w:ascii="Times New Roman" w:hAnsi="Times New Roman" w:cs="Times New Roman"/>
                <w:color w:val="000000" w:themeColor="text1"/>
                <w:sz w:val="20"/>
                <w:szCs w:val="20"/>
              </w:rPr>
              <w:t>proficiencies</w:t>
            </w:r>
            <w:r w:rsidRPr="007B7486">
              <w:rPr>
                <w:rFonts w:ascii="Times New Roman" w:hAnsi="Times New Roman" w:cs="Times New Roman"/>
                <w:color w:val="000000" w:themeColor="text1"/>
                <w:sz w:val="20"/>
                <w:szCs w:val="20"/>
              </w:rPr>
              <w:t xml:space="preserve"> have increased.</w:t>
            </w:r>
          </w:p>
        </w:tc>
        <w:tc>
          <w:tcPr>
            <w:tcW w:w="3330" w:type="dxa"/>
          </w:tcPr>
          <w:p w14:paraId="034864C5" w14:textId="77777777" w:rsidR="00E37378" w:rsidRPr="00B10F45" w:rsidRDefault="007B7486" w:rsidP="006C4A93">
            <w:pPr>
              <w:numPr>
                <w:ilvl w:val="0"/>
                <w:numId w:val="8"/>
              </w:numPr>
              <w:tabs>
                <w:tab w:val="clear" w:pos="720"/>
              </w:tabs>
              <w:spacing w:after="120"/>
              <w:ind w:left="162"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C</w:t>
            </w:r>
            <w:r w:rsidR="00E37378" w:rsidRPr="00B10F45">
              <w:rPr>
                <w:rFonts w:ascii="Times New Roman" w:hAnsi="Times New Roman" w:cs="Times New Roman"/>
                <w:color w:val="000000" w:themeColor="text1"/>
                <w:sz w:val="20"/>
                <w:szCs w:val="20"/>
              </w:rPr>
              <w:t xml:space="preserve">ollect, organize, analyze, and </w:t>
            </w:r>
            <w:r w:rsidR="00E37378" w:rsidRPr="00B10F45">
              <w:rPr>
                <w:rFonts w:ascii="Times New Roman" w:hAnsi="Times New Roman" w:cs="Times New Roman"/>
                <w:color w:val="000000" w:themeColor="text1"/>
                <w:sz w:val="20"/>
                <w:szCs w:val="20"/>
              </w:rPr>
              <w:lastRenderedPageBreak/>
              <w:t>reflect on diagnostic, formative, and summative assessment data.</w:t>
            </w:r>
          </w:p>
          <w:p w14:paraId="0B4E9DAE" w14:textId="5AE6C1D2" w:rsidR="00E37378" w:rsidRPr="00B10F45" w:rsidRDefault="007B7486" w:rsidP="006C4A93">
            <w:pPr>
              <w:numPr>
                <w:ilvl w:val="0"/>
                <w:numId w:val="8"/>
              </w:numPr>
              <w:tabs>
                <w:tab w:val="clear" w:pos="720"/>
              </w:tabs>
              <w:spacing w:after="120"/>
              <w:ind w:left="162" w:hanging="180"/>
              <w:rPr>
                <w:color w:val="000000" w:themeColor="text1"/>
              </w:rPr>
            </w:pPr>
            <w:r>
              <w:rPr>
                <w:rFonts w:ascii="Times New Roman" w:hAnsi="Times New Roman" w:cs="Times New Roman"/>
                <w:color w:val="000000" w:themeColor="text1"/>
                <w:sz w:val="20"/>
                <w:szCs w:val="20"/>
              </w:rPr>
              <w:t>D</w:t>
            </w:r>
            <w:r w:rsidR="00E37378" w:rsidRPr="00B10F45">
              <w:rPr>
                <w:rFonts w:ascii="Times New Roman" w:hAnsi="Times New Roman" w:cs="Times New Roman"/>
                <w:color w:val="000000" w:themeColor="text1"/>
                <w:sz w:val="20"/>
                <w:szCs w:val="20"/>
              </w:rPr>
              <w:t xml:space="preserve">etermine the extent to which students’ mathematical </w:t>
            </w:r>
            <w:r w:rsidR="006E0E9A">
              <w:rPr>
                <w:rFonts w:ascii="Times New Roman" w:hAnsi="Times New Roman" w:cs="Times New Roman"/>
                <w:color w:val="000000" w:themeColor="text1"/>
                <w:sz w:val="20"/>
                <w:szCs w:val="20"/>
              </w:rPr>
              <w:t>proficiencies</w:t>
            </w:r>
            <w:r w:rsidR="00E37378" w:rsidRPr="00B10F45">
              <w:rPr>
                <w:rFonts w:ascii="Times New Roman" w:hAnsi="Times New Roman" w:cs="Times New Roman"/>
                <w:color w:val="000000" w:themeColor="text1"/>
                <w:sz w:val="20"/>
                <w:szCs w:val="20"/>
              </w:rPr>
              <w:t xml:space="preserve"> have increased. </w:t>
            </w:r>
          </w:p>
        </w:tc>
        <w:tc>
          <w:tcPr>
            <w:tcW w:w="3492" w:type="dxa"/>
          </w:tcPr>
          <w:p w14:paraId="6203D3F5" w14:textId="77777777" w:rsidR="007B7486" w:rsidRPr="00B10F45" w:rsidRDefault="007B7486" w:rsidP="007B7486">
            <w:pPr>
              <w:numPr>
                <w:ilvl w:val="0"/>
                <w:numId w:val="8"/>
              </w:numPr>
              <w:tabs>
                <w:tab w:val="clear" w:pos="720"/>
              </w:tabs>
              <w:spacing w:after="120"/>
              <w:ind w:left="162"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C</w:t>
            </w:r>
            <w:r w:rsidRPr="00B10F45">
              <w:rPr>
                <w:rFonts w:ascii="Times New Roman" w:hAnsi="Times New Roman" w:cs="Times New Roman"/>
                <w:color w:val="000000" w:themeColor="text1"/>
                <w:sz w:val="20"/>
                <w:szCs w:val="20"/>
              </w:rPr>
              <w:t xml:space="preserve">ollect, organize, analyze, and reflect </w:t>
            </w:r>
            <w:r w:rsidRPr="00B10F45">
              <w:rPr>
                <w:rFonts w:ascii="Times New Roman" w:hAnsi="Times New Roman" w:cs="Times New Roman"/>
                <w:color w:val="000000" w:themeColor="text1"/>
                <w:sz w:val="20"/>
                <w:szCs w:val="20"/>
              </w:rPr>
              <w:lastRenderedPageBreak/>
              <w:t>on diagnostic, formative, and summative assessment data.</w:t>
            </w:r>
          </w:p>
          <w:p w14:paraId="47E7543B" w14:textId="61A6762B" w:rsidR="007B7486" w:rsidRDefault="007B7486" w:rsidP="007B7486">
            <w:pPr>
              <w:numPr>
                <w:ilvl w:val="0"/>
                <w:numId w:val="13"/>
              </w:numPr>
              <w:tabs>
                <w:tab w:val="clear" w:pos="720"/>
              </w:tabs>
              <w:spacing w:after="120"/>
              <w:ind w:left="162" w:hanging="1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Pr="00B10F45">
              <w:rPr>
                <w:rFonts w:ascii="Times New Roman" w:hAnsi="Times New Roman" w:cs="Times New Roman"/>
                <w:color w:val="000000" w:themeColor="text1"/>
                <w:sz w:val="20"/>
                <w:szCs w:val="20"/>
              </w:rPr>
              <w:t xml:space="preserve">etermine the extent to which students’ mathematical </w:t>
            </w:r>
            <w:r w:rsidR="006E0E9A">
              <w:rPr>
                <w:rFonts w:ascii="Times New Roman" w:hAnsi="Times New Roman" w:cs="Times New Roman"/>
                <w:color w:val="000000" w:themeColor="text1"/>
                <w:sz w:val="20"/>
                <w:szCs w:val="20"/>
              </w:rPr>
              <w:t>proficiencies</w:t>
            </w:r>
            <w:r w:rsidRPr="00B10F45">
              <w:rPr>
                <w:rFonts w:ascii="Times New Roman" w:hAnsi="Times New Roman" w:cs="Times New Roman"/>
                <w:color w:val="000000" w:themeColor="text1"/>
                <w:sz w:val="20"/>
                <w:szCs w:val="20"/>
              </w:rPr>
              <w:t xml:space="preserve"> have increased.</w:t>
            </w:r>
          </w:p>
          <w:p w14:paraId="10973E1E" w14:textId="77777777" w:rsidR="00E37378" w:rsidRPr="00782BD2" w:rsidRDefault="00782BD2" w:rsidP="007B7486">
            <w:pPr>
              <w:numPr>
                <w:ilvl w:val="0"/>
                <w:numId w:val="13"/>
              </w:numPr>
              <w:tabs>
                <w:tab w:val="clear" w:pos="720"/>
              </w:tabs>
              <w:spacing w:after="120"/>
              <w:ind w:left="162" w:hanging="180"/>
              <w:rPr>
                <w:rFonts w:ascii="Times New Roman" w:hAnsi="Times New Roman" w:cs="Times New Roman"/>
                <w:color w:val="000000" w:themeColor="text1"/>
                <w:sz w:val="20"/>
                <w:szCs w:val="20"/>
              </w:rPr>
            </w:pPr>
            <w:r w:rsidRPr="00782BD2">
              <w:rPr>
                <w:rFonts w:ascii="Times New Roman" w:hAnsi="Times New Roman" w:cs="Times New Roman"/>
                <w:sz w:val="20"/>
                <w:szCs w:val="20"/>
              </w:rPr>
              <w:t xml:space="preserve">Use assessment results as a basis for designing and modifying </w:t>
            </w:r>
            <w:r w:rsidR="002A357B">
              <w:rPr>
                <w:rFonts w:ascii="Times New Roman" w:hAnsi="Times New Roman" w:cs="Times New Roman"/>
                <w:sz w:val="20"/>
                <w:szCs w:val="20"/>
              </w:rPr>
              <w:t xml:space="preserve">their </w:t>
            </w:r>
            <w:r w:rsidRPr="00782BD2">
              <w:rPr>
                <w:rFonts w:ascii="Times New Roman" w:hAnsi="Times New Roman" w:cs="Times New Roman"/>
                <w:sz w:val="20"/>
                <w:szCs w:val="20"/>
              </w:rPr>
              <w:t>instruction as a means to meet group and individual needs and increase student performance.</w:t>
            </w:r>
          </w:p>
        </w:tc>
      </w:tr>
    </w:tbl>
    <w:p w14:paraId="7090DDEE" w14:textId="77777777" w:rsidR="00132AF3" w:rsidRPr="00B10F45" w:rsidRDefault="00132AF3" w:rsidP="003E55BD">
      <w:pPr>
        <w:tabs>
          <w:tab w:val="left" w:pos="2880"/>
        </w:tabs>
        <w:spacing w:after="120"/>
        <w:rPr>
          <w:rFonts w:asciiTheme="majorHAnsi" w:hAnsiTheme="majorHAnsi" w:cstheme="majorHAnsi"/>
          <w:b/>
          <w:sz w:val="28"/>
        </w:rPr>
      </w:pPr>
    </w:p>
    <w:p w14:paraId="009EEDE6" w14:textId="77777777" w:rsidR="00132AF3" w:rsidRPr="00B10F45" w:rsidRDefault="00132AF3">
      <w:pPr>
        <w:rPr>
          <w:rFonts w:asciiTheme="majorHAnsi" w:hAnsiTheme="majorHAnsi" w:cstheme="majorHAnsi"/>
          <w:b/>
          <w:sz w:val="28"/>
        </w:rPr>
      </w:pPr>
      <w:r w:rsidRPr="00B10F45">
        <w:rPr>
          <w:rFonts w:asciiTheme="majorHAnsi" w:hAnsiTheme="majorHAnsi" w:cstheme="majorHAnsi"/>
          <w:b/>
          <w:sz w:val="28"/>
        </w:rPr>
        <w:br w:type="page"/>
      </w:r>
    </w:p>
    <w:p w14:paraId="6C193C63" w14:textId="1BBC76BC" w:rsidR="00E62ACA" w:rsidRPr="00B10F45" w:rsidRDefault="00E62ACA" w:rsidP="00E62ACA">
      <w:pPr>
        <w:rPr>
          <w:rFonts w:ascii="Times New Roman" w:hAnsi="Times New Roman" w:cs="Times New Roman"/>
          <w:b/>
          <w:sz w:val="24"/>
          <w:szCs w:val="24"/>
        </w:rPr>
      </w:pPr>
      <w:r w:rsidRPr="00B10F45">
        <w:rPr>
          <w:rFonts w:ascii="Times New Roman" w:hAnsi="Times New Roman" w:cs="Times New Roman"/>
          <w:b/>
          <w:sz w:val="24"/>
          <w:szCs w:val="24"/>
        </w:rPr>
        <w:lastRenderedPageBreak/>
        <w:t xml:space="preserve">Standard 6: Professional Knowledge and Skills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3330"/>
        <w:gridCol w:w="3420"/>
        <w:gridCol w:w="3402"/>
      </w:tblGrid>
      <w:tr w:rsidR="006E2E55" w:rsidRPr="00B10F45" w14:paraId="56CEB9D8" w14:textId="77777777" w:rsidTr="00507DDE">
        <w:trPr>
          <w:trHeight w:val="737"/>
        </w:trPr>
        <w:tc>
          <w:tcPr>
            <w:tcW w:w="13140" w:type="dxa"/>
            <w:gridSpan w:val="4"/>
          </w:tcPr>
          <w:p w14:paraId="1F2E85C6" w14:textId="27E06624" w:rsidR="006E2E55" w:rsidRPr="00507DDE" w:rsidRDefault="00E62ACA" w:rsidP="00507DDE">
            <w:pPr>
              <w:pStyle w:val="NoSpacing"/>
              <w:rPr>
                <w:rFonts w:ascii="Times New Roman" w:hAnsi="Times New Roman" w:cs="Times New Roman"/>
                <w:b/>
                <w:bCs/>
                <w:sz w:val="20"/>
                <w:szCs w:val="20"/>
              </w:rPr>
            </w:pPr>
            <w:r w:rsidRPr="00507DDE">
              <w:rPr>
                <w:rFonts w:ascii="Times New Roman" w:hAnsi="Times New Roman" w:cs="Times New Roman"/>
                <w:b/>
                <w:sz w:val="20"/>
                <w:szCs w:val="20"/>
              </w:rPr>
              <w:t>Standard 6</w:t>
            </w:r>
            <w:r w:rsidR="00437823">
              <w:rPr>
                <w:rFonts w:ascii="Times New Roman" w:hAnsi="Times New Roman" w:cs="Times New Roman"/>
                <w:b/>
                <w:sz w:val="20"/>
                <w:szCs w:val="20"/>
              </w:rPr>
              <w:t xml:space="preserve">: </w:t>
            </w:r>
            <w:r w:rsidRPr="00507DDE">
              <w:rPr>
                <w:rFonts w:ascii="Times New Roman" w:hAnsi="Times New Roman" w:cs="Times New Roman"/>
                <w:sz w:val="20"/>
                <w:szCs w:val="20"/>
              </w:rPr>
              <w:t xml:space="preserve">Effective teachers of </w:t>
            </w:r>
            <w:r w:rsidR="00B424AD" w:rsidRPr="00507DDE">
              <w:rPr>
                <w:rFonts w:ascii="Times New Roman" w:hAnsi="Times New Roman" w:cs="Times New Roman"/>
                <w:sz w:val="20"/>
                <w:szCs w:val="20"/>
              </w:rPr>
              <w:t>middle grades</w:t>
            </w:r>
            <w:r w:rsidRPr="00507DDE">
              <w:rPr>
                <w:rFonts w:ascii="Times New Roman" w:hAnsi="Times New Roman" w:cs="Times New Roman"/>
                <w:sz w:val="20"/>
                <w:szCs w:val="20"/>
              </w:rPr>
              <w:t xml:space="preserve"> mathematics </w:t>
            </w:r>
            <w:proofErr w:type="gramStart"/>
            <w:r w:rsidRPr="00507DDE">
              <w:rPr>
                <w:rFonts w:ascii="Times New Roman" w:hAnsi="Times New Roman" w:cs="Times New Roman"/>
                <w:sz w:val="20"/>
                <w:szCs w:val="20"/>
              </w:rPr>
              <w:t>are</w:t>
            </w:r>
            <w:proofErr w:type="gramEnd"/>
            <w:r w:rsidRPr="00507DDE">
              <w:rPr>
                <w:rFonts w:ascii="Times New Roman" w:hAnsi="Times New Roman" w:cs="Times New Roman"/>
                <w:sz w:val="20"/>
                <w:szCs w:val="20"/>
              </w:rPr>
              <w:t xml:space="preserve"> lifelong learners and recognize that learning is often collaborative. They </w:t>
            </w:r>
            <w:r w:rsidR="00997DDD" w:rsidRPr="00507DDE">
              <w:rPr>
                <w:rFonts w:ascii="Times New Roman" w:hAnsi="Times New Roman" w:cs="Times New Roman"/>
                <w:sz w:val="20"/>
                <w:szCs w:val="20"/>
              </w:rPr>
              <w:t>participate in professional development experiences specific to mathematics and mathematics education,</w:t>
            </w:r>
            <w:r w:rsidRPr="00507DDE">
              <w:rPr>
                <w:rFonts w:ascii="Times New Roman" w:hAnsi="Times New Roman" w:cs="Times New Roman"/>
                <w:sz w:val="20"/>
                <w:szCs w:val="20"/>
              </w:rPr>
              <w:t xml:space="preserve"> draw upon mathematics education research to inform practice, continuously reflect on their practice, and utilize resources from professional mathematics organizations.</w:t>
            </w:r>
            <w:r w:rsidR="006E2E55" w:rsidRPr="00507DDE">
              <w:rPr>
                <w:rFonts w:ascii="Times New Roman" w:hAnsi="Times New Roman" w:cs="Times New Roman"/>
                <w:b/>
                <w:bCs/>
                <w:sz w:val="20"/>
                <w:szCs w:val="20"/>
              </w:rPr>
              <w:t xml:space="preserve"> </w:t>
            </w:r>
          </w:p>
        </w:tc>
      </w:tr>
      <w:tr w:rsidR="00E41D28" w:rsidRPr="00B10F45" w14:paraId="4F5B6AEA" w14:textId="77777777" w:rsidTr="00C65BE8">
        <w:tc>
          <w:tcPr>
            <w:tcW w:w="13140" w:type="dxa"/>
            <w:gridSpan w:val="4"/>
            <w:tcBorders>
              <w:bottom w:val="single" w:sz="4" w:space="0" w:color="000000"/>
            </w:tcBorders>
          </w:tcPr>
          <w:p w14:paraId="53BC8728" w14:textId="77777777" w:rsidR="00B56AF4" w:rsidRPr="006909A1" w:rsidRDefault="00B56AF4" w:rsidP="00B56AF4">
            <w:pPr>
              <w:pStyle w:val="NoSpacing"/>
              <w:tabs>
                <w:tab w:val="center" w:pos="6462"/>
              </w:tabs>
              <w:rPr>
                <w:rFonts w:ascii="Times New Roman" w:hAnsi="Times New Roman" w:cs="Times New Roman"/>
                <w:b/>
                <w:sz w:val="20"/>
                <w:szCs w:val="20"/>
              </w:rPr>
            </w:pPr>
            <w:r w:rsidRPr="006909A1">
              <w:rPr>
                <w:rFonts w:ascii="Times New Roman" w:hAnsi="Times New Roman" w:cs="Times New Roman"/>
                <w:b/>
                <w:sz w:val="20"/>
                <w:szCs w:val="20"/>
              </w:rPr>
              <w:t xml:space="preserve">Program evidence of candidates’ attainment of Standard </w:t>
            </w:r>
            <w:r w:rsidR="0067233C">
              <w:rPr>
                <w:rFonts w:ascii="Times New Roman" w:hAnsi="Times New Roman" w:cs="Times New Roman"/>
                <w:b/>
                <w:sz w:val="20"/>
                <w:szCs w:val="20"/>
              </w:rPr>
              <w:t>6</w:t>
            </w:r>
            <w:r w:rsidRPr="006909A1">
              <w:rPr>
                <w:rFonts w:ascii="Times New Roman" w:hAnsi="Times New Roman" w:cs="Times New Roman"/>
                <w:b/>
                <w:sz w:val="20"/>
                <w:szCs w:val="20"/>
              </w:rPr>
              <w:t xml:space="preserve">: </w:t>
            </w:r>
            <w:r>
              <w:rPr>
                <w:rFonts w:ascii="Times New Roman" w:hAnsi="Times New Roman" w:cs="Times New Roman"/>
                <w:b/>
                <w:sz w:val="20"/>
                <w:szCs w:val="20"/>
              </w:rPr>
              <w:tab/>
            </w:r>
          </w:p>
          <w:p w14:paraId="4CB54FCF" w14:textId="77777777" w:rsidR="00BD73BD" w:rsidRPr="003511A2"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rubrics, and data charts are aligned with standard elements.</w:t>
            </w:r>
          </w:p>
          <w:p w14:paraId="62C397CE" w14:textId="4439F9FB" w:rsidR="00BD73BD" w:rsidRPr="006909A1"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Alignment to standard element(s) is provided within assessment rubric</w:t>
            </w:r>
            <w:r w:rsidR="00F712FB">
              <w:rPr>
                <w:rFonts w:ascii="Times New Roman" w:hAnsi="Times New Roman" w:cs="Times New Roman"/>
                <w:sz w:val="20"/>
                <w:szCs w:val="20"/>
              </w:rPr>
              <w:t>s</w:t>
            </w:r>
            <w:r>
              <w:rPr>
                <w:rFonts w:ascii="Times New Roman" w:hAnsi="Times New Roman" w:cs="Times New Roman"/>
                <w:sz w:val="20"/>
                <w:szCs w:val="20"/>
              </w:rPr>
              <w:t xml:space="preserve"> per criterion.</w:t>
            </w:r>
          </w:p>
          <w:p w14:paraId="04A3B15A"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Data charts</w:t>
            </w:r>
            <w:r w:rsidRPr="006909A1">
              <w:rPr>
                <w:rFonts w:ascii="Times New Roman" w:hAnsi="Times New Roman" w:cs="Times New Roman"/>
                <w:sz w:val="20"/>
                <w:szCs w:val="20"/>
              </w:rPr>
              <w:t xml:space="preserve"> </w:t>
            </w:r>
            <w:r>
              <w:rPr>
                <w:rFonts w:ascii="Times New Roman" w:hAnsi="Times New Roman" w:cs="Times New Roman"/>
                <w:sz w:val="20"/>
                <w:szCs w:val="20"/>
              </w:rPr>
              <w:t>are</w:t>
            </w:r>
            <w:r w:rsidRPr="006909A1">
              <w:rPr>
                <w:rFonts w:ascii="Times New Roman" w:hAnsi="Times New Roman" w:cs="Times New Roman"/>
                <w:sz w:val="20"/>
                <w:szCs w:val="20"/>
              </w:rPr>
              <w:t xml:space="preserve"> aligned with assessment </w:t>
            </w:r>
            <w:r>
              <w:rPr>
                <w:rFonts w:ascii="Times New Roman" w:hAnsi="Times New Roman" w:cs="Times New Roman"/>
                <w:sz w:val="20"/>
                <w:szCs w:val="20"/>
              </w:rPr>
              <w:t>rubric and report candidate performance by the level (individually scored items) at which it is collected.</w:t>
            </w:r>
          </w:p>
          <w:p w14:paraId="16D7724F" w14:textId="77777777" w:rsidR="00BD73BD"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w:t>
            </w:r>
            <w:r w:rsidRPr="006909A1">
              <w:rPr>
                <w:rFonts w:ascii="Times New Roman" w:hAnsi="Times New Roman" w:cs="Times New Roman"/>
                <w:sz w:val="20"/>
                <w:szCs w:val="20"/>
              </w:rPr>
              <w:t xml:space="preserve"> </w:t>
            </w:r>
            <w:r>
              <w:rPr>
                <w:rFonts w:ascii="Times New Roman" w:hAnsi="Times New Roman" w:cs="Times New Roman"/>
                <w:sz w:val="20"/>
                <w:szCs w:val="20"/>
              </w:rPr>
              <w:t xml:space="preserve">rubrics </w:t>
            </w:r>
            <w:r w:rsidRPr="006909A1">
              <w:rPr>
                <w:rFonts w:ascii="Times New Roman" w:hAnsi="Times New Roman" w:cs="Times New Roman"/>
                <w:sz w:val="20"/>
                <w:szCs w:val="20"/>
              </w:rPr>
              <w:t>contain discernible levels of performance</w:t>
            </w:r>
            <w:r>
              <w:rPr>
                <w:rFonts w:ascii="Times New Roman" w:hAnsi="Times New Roman" w:cs="Times New Roman"/>
                <w:sz w:val="20"/>
                <w:szCs w:val="20"/>
              </w:rPr>
              <w:t>.</w:t>
            </w:r>
          </w:p>
          <w:p w14:paraId="62490568" w14:textId="77777777" w:rsidR="00BD73BD" w:rsidRPr="00D0605C" w:rsidRDefault="00BD73BD" w:rsidP="00BD73BD">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Assessments are required of all candidates.</w:t>
            </w:r>
          </w:p>
          <w:p w14:paraId="4D7FB6A0" w14:textId="77777777" w:rsidR="00B56AF4" w:rsidRPr="006909A1" w:rsidRDefault="00B56AF4" w:rsidP="00B56AF4">
            <w:pPr>
              <w:spacing w:after="0" w:line="240" w:lineRule="auto"/>
              <w:rPr>
                <w:rFonts w:ascii="Times New Roman" w:hAnsi="Times New Roman" w:cs="Times New Roman"/>
                <w:sz w:val="20"/>
                <w:szCs w:val="20"/>
              </w:rPr>
            </w:pPr>
          </w:p>
          <w:p w14:paraId="5EE3DBBB" w14:textId="66BB4319" w:rsidR="006650CA" w:rsidRPr="006565ED" w:rsidRDefault="00365996" w:rsidP="006650CA">
            <w:pPr>
              <w:pStyle w:val="NoSpacing"/>
              <w:rPr>
                <w:rFonts w:ascii="Times New Roman" w:hAnsi="Times New Roman" w:cs="Times New Roman"/>
                <w:sz w:val="20"/>
                <w:szCs w:val="20"/>
              </w:rPr>
            </w:pPr>
            <w:r>
              <w:rPr>
                <w:rFonts w:ascii="Times New Roman" w:hAnsi="Times New Roman" w:cs="Times New Roman"/>
                <w:b/>
                <w:sz w:val="20"/>
                <w:szCs w:val="20"/>
              </w:rPr>
              <w:t xml:space="preserve">Decision Criteria: </w:t>
            </w:r>
            <w:r w:rsidRPr="0014369F">
              <w:rPr>
                <w:rFonts w:ascii="Times New Roman" w:hAnsi="Times New Roman" w:cs="Times New Roman"/>
                <w:sz w:val="20"/>
                <w:szCs w:val="20"/>
              </w:rPr>
              <w:t xml:space="preserve">Attainment of Standard </w:t>
            </w:r>
            <w:r>
              <w:rPr>
                <w:rFonts w:ascii="Times New Roman" w:hAnsi="Times New Roman" w:cs="Times New Roman"/>
                <w:sz w:val="20"/>
                <w:szCs w:val="20"/>
              </w:rPr>
              <w:t>6</w:t>
            </w:r>
            <w:r w:rsidRPr="0014369F">
              <w:rPr>
                <w:rFonts w:ascii="Times New Roman" w:hAnsi="Times New Roman" w:cs="Times New Roman"/>
                <w:sz w:val="20"/>
                <w:szCs w:val="20"/>
              </w:rPr>
              <w:t xml:space="preserve"> is based on </w:t>
            </w:r>
            <w:r w:rsidR="00321560">
              <w:rPr>
                <w:rFonts w:ascii="Times New Roman" w:hAnsi="Times New Roman" w:cs="Times New Roman"/>
                <w:sz w:val="20"/>
                <w:szCs w:val="20"/>
              </w:rPr>
              <w:t>two</w:t>
            </w:r>
            <w:r w:rsidR="006650CA" w:rsidRPr="006565ED">
              <w:rPr>
                <w:rFonts w:ascii="Times New Roman" w:hAnsi="Times New Roman" w:cs="Times New Roman"/>
                <w:sz w:val="20"/>
                <w:szCs w:val="20"/>
              </w:rPr>
              <w:t xml:space="preserve"> considerations:</w:t>
            </w:r>
          </w:p>
          <w:p w14:paraId="6671901D" w14:textId="15A3B9BF" w:rsidR="006650CA" w:rsidRPr="008237F1" w:rsidRDefault="00DD55F9" w:rsidP="008237F1">
            <w:pPr>
              <w:pStyle w:val="NoSpacing"/>
              <w:numPr>
                <w:ilvl w:val="0"/>
                <w:numId w:val="34"/>
              </w:numPr>
              <w:ind w:left="540"/>
              <w:rPr>
                <w:rFonts w:ascii="Times New Roman" w:hAnsi="Times New Roman" w:cs="Times New Roman"/>
                <w:sz w:val="20"/>
                <w:szCs w:val="20"/>
              </w:rPr>
            </w:pPr>
            <w:r>
              <w:rPr>
                <w:rFonts w:ascii="Times New Roman" w:hAnsi="Times New Roman" w:cs="Times New Roman"/>
                <w:sz w:val="20"/>
                <w:szCs w:val="20"/>
              </w:rPr>
              <w:t>At least t</w:t>
            </w:r>
            <w:r w:rsidRPr="006565ED">
              <w:rPr>
                <w:rFonts w:ascii="Times New Roman" w:hAnsi="Times New Roman" w:cs="Times New Roman"/>
                <w:sz w:val="20"/>
                <w:szCs w:val="20"/>
              </w:rPr>
              <w:t>wo</w:t>
            </w:r>
            <w:r w:rsidR="006650CA" w:rsidRPr="006565ED">
              <w:rPr>
                <w:rFonts w:ascii="Times New Roman" w:hAnsi="Times New Roman" w:cs="Times New Roman"/>
                <w:sz w:val="20"/>
                <w:szCs w:val="20"/>
              </w:rPr>
              <w:t xml:space="preserve"> assessments </w:t>
            </w:r>
            <w:r w:rsidR="007659A1">
              <w:rPr>
                <w:rFonts w:ascii="Times New Roman" w:hAnsi="Times New Roman" w:cs="Times New Roman"/>
                <w:sz w:val="20"/>
                <w:szCs w:val="20"/>
              </w:rPr>
              <w:t xml:space="preserve">aligned to elements of </w:t>
            </w:r>
            <w:r w:rsidR="007659A1" w:rsidRPr="00016D3A">
              <w:rPr>
                <w:rFonts w:ascii="Times New Roman" w:hAnsi="Times New Roman" w:cs="Times New Roman"/>
                <w:i/>
                <w:sz w:val="20"/>
                <w:szCs w:val="20"/>
              </w:rPr>
              <w:t>NCTM CAEP Standards (2012)</w:t>
            </w:r>
            <w:r w:rsidR="007659A1" w:rsidRPr="006565ED">
              <w:rPr>
                <w:rFonts w:ascii="Times New Roman" w:hAnsi="Times New Roman" w:cs="Times New Roman"/>
                <w:sz w:val="20"/>
                <w:szCs w:val="20"/>
              </w:rPr>
              <w:t xml:space="preserve"> </w:t>
            </w:r>
            <w:r w:rsidR="007659A1">
              <w:rPr>
                <w:rFonts w:ascii="Times New Roman" w:hAnsi="Times New Roman" w:cs="Times New Roman"/>
                <w:sz w:val="20"/>
                <w:szCs w:val="20"/>
              </w:rPr>
              <w:t xml:space="preserve">and </w:t>
            </w:r>
            <w:r w:rsidR="006650CA" w:rsidRPr="006565ED">
              <w:rPr>
                <w:rFonts w:ascii="Times New Roman" w:hAnsi="Times New Roman" w:cs="Times New Roman"/>
                <w:sz w:val="20"/>
                <w:szCs w:val="20"/>
              </w:rPr>
              <w:t xml:space="preserve">based on course products or </w:t>
            </w:r>
            <w:r w:rsidR="00125B82">
              <w:rPr>
                <w:rFonts w:ascii="Times New Roman" w:hAnsi="Times New Roman" w:cs="Times New Roman"/>
                <w:sz w:val="20"/>
                <w:szCs w:val="20"/>
              </w:rPr>
              <w:t>student teaching/</w:t>
            </w:r>
            <w:r w:rsidR="006650CA">
              <w:rPr>
                <w:rFonts w:ascii="Times New Roman" w:hAnsi="Times New Roman" w:cs="Times New Roman"/>
                <w:sz w:val="20"/>
                <w:szCs w:val="20"/>
              </w:rPr>
              <w:t>internship</w:t>
            </w:r>
            <w:r w:rsidR="006650CA" w:rsidRPr="006565ED">
              <w:rPr>
                <w:rFonts w:ascii="Times New Roman" w:hAnsi="Times New Roman" w:cs="Times New Roman"/>
                <w:sz w:val="20"/>
                <w:szCs w:val="20"/>
              </w:rPr>
              <w:t xml:space="preserve"> artifacts such as </w:t>
            </w:r>
            <w:r w:rsidR="00125B82">
              <w:rPr>
                <w:rFonts w:ascii="Times New Roman" w:hAnsi="Times New Roman" w:cs="Times New Roman"/>
                <w:sz w:val="20"/>
                <w:szCs w:val="20"/>
              </w:rPr>
              <w:t>student teaching/</w:t>
            </w:r>
            <w:r w:rsidR="006650CA">
              <w:rPr>
                <w:rFonts w:ascii="Times New Roman" w:hAnsi="Times New Roman" w:cs="Times New Roman"/>
                <w:sz w:val="20"/>
                <w:szCs w:val="20"/>
              </w:rPr>
              <w:t xml:space="preserve">internship </w:t>
            </w:r>
            <w:r w:rsidR="006650CA" w:rsidRPr="006565ED">
              <w:rPr>
                <w:rFonts w:ascii="Times New Roman" w:hAnsi="Times New Roman" w:cs="Times New Roman"/>
                <w:sz w:val="20"/>
                <w:szCs w:val="20"/>
              </w:rPr>
              <w:t>e</w:t>
            </w:r>
            <w:r w:rsidR="007C2201">
              <w:rPr>
                <w:rFonts w:ascii="Times New Roman" w:hAnsi="Times New Roman" w:cs="Times New Roman"/>
                <w:sz w:val="20"/>
                <w:szCs w:val="20"/>
              </w:rPr>
              <w:t>valuation or portfolio</w:t>
            </w:r>
            <w:r w:rsidR="009D1CB9">
              <w:rPr>
                <w:rFonts w:ascii="Times New Roman" w:hAnsi="Times New Roman" w:cs="Times New Roman"/>
                <w:sz w:val="20"/>
                <w:szCs w:val="20"/>
              </w:rPr>
              <w:t xml:space="preserve"> </w:t>
            </w:r>
            <w:r w:rsidR="009D1CB9" w:rsidRPr="00BB6339">
              <w:rPr>
                <w:rFonts w:ascii="Times New Roman" w:hAnsi="Times New Roman" w:cs="Times New Roman"/>
                <w:sz w:val="20"/>
                <w:szCs w:val="20"/>
              </w:rPr>
              <w:t>and</w:t>
            </w:r>
            <w:r w:rsidR="009D1CB9">
              <w:rPr>
                <w:rFonts w:ascii="Times New Roman" w:hAnsi="Times New Roman" w:cs="Times New Roman"/>
                <w:sz w:val="20"/>
                <w:szCs w:val="20"/>
              </w:rPr>
              <w:t xml:space="preserve"> accompanied by</w:t>
            </w:r>
            <w:r w:rsidR="00A94F31">
              <w:rPr>
                <w:rFonts w:ascii="Times New Roman" w:hAnsi="Times New Roman" w:cs="Times New Roman"/>
                <w:sz w:val="20"/>
                <w:szCs w:val="20"/>
              </w:rPr>
              <w:t xml:space="preserve"> candidate</w:t>
            </w:r>
            <w:r w:rsidR="009D1CB9" w:rsidRPr="00B10F45">
              <w:rPr>
                <w:rFonts w:ascii="Times New Roman" w:hAnsi="Times New Roman" w:cs="Times New Roman"/>
                <w:sz w:val="20"/>
                <w:szCs w:val="20"/>
              </w:rPr>
              <w:t xml:space="preserve"> performance </w:t>
            </w:r>
            <w:r w:rsidR="008237F1" w:rsidRPr="00B10F45">
              <w:rPr>
                <w:rFonts w:ascii="Times New Roman" w:hAnsi="Times New Roman" w:cs="Times New Roman"/>
                <w:sz w:val="20"/>
                <w:szCs w:val="20"/>
              </w:rPr>
              <w:t>data</w:t>
            </w:r>
            <w:r w:rsidR="008237F1">
              <w:rPr>
                <w:rFonts w:ascii="Times New Roman" w:hAnsi="Times New Roman" w:cs="Times New Roman"/>
                <w:sz w:val="20"/>
                <w:szCs w:val="20"/>
              </w:rPr>
              <w:t xml:space="preserve"> from a minimum of two applications for an initial report or a minimum of one application for a response to conditions or revised report</w:t>
            </w:r>
          </w:p>
          <w:p w14:paraId="37CCC5AE" w14:textId="3678CFB3" w:rsidR="006E0E9A" w:rsidRDefault="006E0E9A" w:rsidP="006E0E9A">
            <w:pPr>
              <w:pStyle w:val="NoSpacing"/>
              <w:numPr>
                <w:ilvl w:val="0"/>
                <w:numId w:val="34"/>
              </w:numPr>
              <w:ind w:left="540"/>
              <w:rPr>
                <w:rFonts w:ascii="Times New Roman" w:hAnsi="Times New Roman" w:cs="Times New Roman"/>
                <w:sz w:val="20"/>
                <w:szCs w:val="20"/>
              </w:rPr>
            </w:pPr>
            <w:r w:rsidRPr="00C71E9F">
              <w:rPr>
                <w:rFonts w:ascii="Times New Roman" w:hAnsi="Times New Roman" w:cs="Times New Roman"/>
                <w:sz w:val="20"/>
                <w:szCs w:val="20"/>
              </w:rPr>
              <w:t>A preponderance of evidence drawn from the element</w:t>
            </w:r>
            <w:r w:rsidR="007C2201">
              <w:rPr>
                <w:rFonts w:ascii="Times New Roman" w:hAnsi="Times New Roman" w:cs="Times New Roman"/>
                <w:sz w:val="20"/>
                <w:szCs w:val="20"/>
              </w:rPr>
              <w:t>s</w:t>
            </w:r>
            <w:r w:rsidRPr="006F1955">
              <w:rPr>
                <w:rFonts w:ascii="Times New Roman" w:hAnsi="Times New Roman" w:cs="Times New Roman"/>
                <w:sz w:val="20"/>
                <w:szCs w:val="20"/>
              </w:rPr>
              <w:t xml:space="preserve"> </w:t>
            </w:r>
          </w:p>
          <w:p w14:paraId="45C87FB3" w14:textId="01571A10" w:rsidR="006E0E9A" w:rsidRDefault="006E0E9A" w:rsidP="006E0E9A">
            <w:pPr>
              <w:pStyle w:val="NoSpacing"/>
              <w:numPr>
                <w:ilvl w:val="1"/>
                <w:numId w:val="34"/>
              </w:numPr>
              <w:ind w:left="900"/>
              <w:rPr>
                <w:rFonts w:ascii="Times New Roman" w:hAnsi="Times New Roman" w:cs="Times New Roman"/>
                <w:sz w:val="20"/>
                <w:szCs w:val="20"/>
              </w:rPr>
            </w:pPr>
            <w:r w:rsidRPr="006F1955">
              <w:rPr>
                <w:rFonts w:ascii="Times New Roman" w:hAnsi="Times New Roman" w:cs="Times New Roman"/>
                <w:sz w:val="20"/>
                <w:szCs w:val="20"/>
              </w:rPr>
              <w:t xml:space="preserve">SASB policy defines preponderance of evidence as “an overall confirmation that candidates meet standards in the strength, weight, or quality of </w:t>
            </w:r>
            <w:r w:rsidR="00672257">
              <w:rPr>
                <w:rFonts w:ascii="Times New Roman" w:hAnsi="Times New Roman" w:cs="Times New Roman"/>
                <w:sz w:val="20"/>
                <w:szCs w:val="20"/>
              </w:rPr>
              <w:t>evidence,”</w:t>
            </w:r>
            <w:r w:rsidRPr="006F1955">
              <w:rPr>
                <w:rFonts w:ascii="Times New Roman" w:hAnsi="Times New Roman" w:cs="Times New Roman"/>
                <w:sz w:val="20"/>
                <w:szCs w:val="20"/>
              </w:rPr>
              <w:t xml:space="preserve"> rather than satisfactory performance for each element. </w:t>
            </w:r>
            <w:r>
              <w:rPr>
                <w:rFonts w:ascii="Times New Roman" w:hAnsi="Times New Roman" w:cs="Times New Roman"/>
                <w:sz w:val="20"/>
                <w:szCs w:val="20"/>
              </w:rPr>
              <w:t xml:space="preserve">A commonly accepted definition of </w:t>
            </w:r>
            <w:r w:rsidRPr="007F7E07">
              <w:rPr>
                <w:rFonts w:ascii="Times New Roman" w:hAnsi="Times New Roman" w:cs="Times New Roman"/>
                <w:sz w:val="20"/>
                <w:szCs w:val="20"/>
              </w:rPr>
              <w:t>preponderance of evidence</w:t>
            </w:r>
            <w:r>
              <w:rPr>
                <w:rFonts w:ascii="Times New Roman" w:hAnsi="Times New Roman" w:cs="Times New Roman"/>
                <w:sz w:val="20"/>
                <w:szCs w:val="20"/>
              </w:rPr>
              <w:t xml:space="preserve"> is</w:t>
            </w:r>
            <w:r w:rsidRPr="007F7E07">
              <w:rPr>
                <w:rFonts w:ascii="Times New Roman" w:hAnsi="Times New Roman" w:cs="Times New Roman"/>
                <w:sz w:val="20"/>
                <w:szCs w:val="20"/>
              </w:rPr>
              <w:t xml:space="preserve"> a requirement that more than 50% of the e</w:t>
            </w:r>
            <w:r>
              <w:rPr>
                <w:rFonts w:ascii="Times New Roman" w:hAnsi="Times New Roman" w:cs="Times New Roman"/>
                <w:sz w:val="20"/>
                <w:szCs w:val="20"/>
              </w:rPr>
              <w:t>vidence favors a given outcome. N</w:t>
            </w:r>
            <w:r w:rsidRPr="007F7E07">
              <w:rPr>
                <w:rFonts w:ascii="Times New Roman" w:hAnsi="Times New Roman" w:cs="Times New Roman"/>
                <w:sz w:val="20"/>
                <w:szCs w:val="20"/>
              </w:rPr>
              <w:t>CTM program review decisions are based on the preponderance of evidence at the standard level</w:t>
            </w:r>
            <w:r>
              <w:rPr>
                <w:rFonts w:ascii="Times New Roman" w:hAnsi="Times New Roman" w:cs="Times New Roman"/>
                <w:sz w:val="20"/>
                <w:szCs w:val="20"/>
              </w:rPr>
              <w:t xml:space="preserve"> using this definition</w:t>
            </w:r>
            <w:r w:rsidRPr="007F7E07">
              <w:rPr>
                <w:rFonts w:ascii="Times New Roman" w:hAnsi="Times New Roman" w:cs="Times New Roman"/>
                <w:sz w:val="20"/>
                <w:szCs w:val="20"/>
              </w:rPr>
              <w:t>.</w:t>
            </w:r>
            <w:r w:rsidR="00401855">
              <w:rPr>
                <w:rFonts w:ascii="Times New Roman" w:hAnsi="Times New Roman" w:cs="Times New Roman"/>
                <w:sz w:val="20"/>
                <w:szCs w:val="20"/>
              </w:rPr>
              <w:t xml:space="preserve"> Specifically, more than </w:t>
            </w:r>
            <w:r w:rsidR="003828AB">
              <w:rPr>
                <w:rFonts w:ascii="Times New Roman" w:hAnsi="Times New Roman" w:cs="Times New Roman"/>
                <w:sz w:val="20"/>
                <w:szCs w:val="20"/>
              </w:rPr>
              <w:t xml:space="preserve">50% of the elements </w:t>
            </w:r>
            <w:r w:rsidR="00401855">
              <w:rPr>
                <w:rFonts w:ascii="Times New Roman" w:hAnsi="Times New Roman" w:cs="Times New Roman"/>
                <w:sz w:val="20"/>
                <w:szCs w:val="20"/>
              </w:rPr>
              <w:t xml:space="preserve">of each standard must be </w:t>
            </w:r>
            <w:r w:rsidR="00B549A3">
              <w:rPr>
                <w:rFonts w:ascii="Times New Roman" w:hAnsi="Times New Roman" w:cs="Times New Roman"/>
                <w:sz w:val="20"/>
                <w:szCs w:val="20"/>
              </w:rPr>
              <w:t xml:space="preserve">met </w:t>
            </w:r>
            <w:r w:rsidR="00401855">
              <w:rPr>
                <w:rFonts w:ascii="Times New Roman" w:hAnsi="Times New Roman" w:cs="Times New Roman"/>
                <w:sz w:val="20"/>
                <w:szCs w:val="20"/>
              </w:rPr>
              <w:t>at the acceptable or target level.</w:t>
            </w:r>
          </w:p>
          <w:p w14:paraId="5EE6C05D" w14:textId="467BCA8D" w:rsidR="00D261CF" w:rsidRPr="00D261CF" w:rsidRDefault="009E5D9F" w:rsidP="00D261CF">
            <w:pPr>
              <w:pStyle w:val="NoSpacing"/>
              <w:numPr>
                <w:ilvl w:val="1"/>
                <w:numId w:val="34"/>
              </w:numPr>
              <w:ind w:left="900"/>
              <w:rPr>
                <w:rFonts w:ascii="Times New Roman" w:hAnsi="Times New Roman" w:cs="Times New Roman"/>
                <w:sz w:val="20"/>
                <w:szCs w:val="20"/>
              </w:rPr>
            </w:pPr>
            <w:r>
              <w:rPr>
                <w:rFonts w:ascii="Times New Roman" w:hAnsi="Times New Roman" w:cs="Times New Roman"/>
                <w:sz w:val="20"/>
                <w:szCs w:val="20"/>
              </w:rPr>
              <w:t>E</w:t>
            </w:r>
            <w:r w:rsidR="00D261CF">
              <w:rPr>
                <w:rFonts w:ascii="Times New Roman" w:hAnsi="Times New Roman" w:cs="Times New Roman"/>
                <w:sz w:val="20"/>
                <w:szCs w:val="20"/>
              </w:rPr>
              <w:t>lement 6b and at least 1 additional element</w:t>
            </w:r>
            <w:r w:rsidR="00D261CF" w:rsidRPr="006850BC">
              <w:rPr>
                <w:rFonts w:ascii="Times New Roman" w:hAnsi="Times New Roman" w:cs="Times New Roman"/>
                <w:sz w:val="20"/>
                <w:szCs w:val="20"/>
              </w:rPr>
              <w:t xml:space="preserve"> </w:t>
            </w:r>
            <w:r w:rsidR="00D261CF">
              <w:rPr>
                <w:rFonts w:ascii="Times New Roman" w:hAnsi="Times New Roman" w:cs="Times New Roman"/>
                <w:sz w:val="20"/>
                <w:szCs w:val="20"/>
              </w:rPr>
              <w:t>must be met at the acceptable or target level</w:t>
            </w:r>
            <w:r w:rsidR="00D261CF" w:rsidRPr="009729E0">
              <w:rPr>
                <w:rFonts w:ascii="Times New Roman" w:hAnsi="Times New Roman" w:cs="Times New Roman"/>
                <w:sz w:val="20"/>
                <w:szCs w:val="20"/>
              </w:rPr>
              <w:t xml:space="preserve"> in order to satisfy the preponde</w:t>
            </w:r>
            <w:r w:rsidR="00D261CF">
              <w:rPr>
                <w:rFonts w:ascii="Times New Roman" w:hAnsi="Times New Roman" w:cs="Times New Roman"/>
                <w:sz w:val="20"/>
                <w:szCs w:val="20"/>
              </w:rPr>
              <w:t>rance of evidence for Standard 6.</w:t>
            </w:r>
          </w:p>
          <w:p w14:paraId="6729F2FB" w14:textId="77777777" w:rsidR="00E41D28" w:rsidRPr="003B1CC2" w:rsidRDefault="00E41D28" w:rsidP="001D3126">
            <w:pPr>
              <w:pStyle w:val="NoSpacing"/>
              <w:rPr>
                <w:rFonts w:ascii="Times New Roman" w:hAnsi="Times New Roman" w:cs="Times New Roman"/>
                <w:sz w:val="20"/>
                <w:szCs w:val="20"/>
              </w:rPr>
            </w:pPr>
          </w:p>
        </w:tc>
      </w:tr>
      <w:tr w:rsidR="0067233C" w:rsidRPr="00B10F45" w14:paraId="7FF3F2F3" w14:textId="77777777" w:rsidTr="007659A1">
        <w:trPr>
          <w:trHeight w:val="1529"/>
        </w:trPr>
        <w:tc>
          <w:tcPr>
            <w:tcW w:w="2988" w:type="dxa"/>
            <w:shd w:val="pct12" w:color="auto" w:fill="auto"/>
          </w:tcPr>
          <w:p w14:paraId="012163C9" w14:textId="77777777" w:rsidR="0067233C" w:rsidRPr="002F1926" w:rsidRDefault="0067233C" w:rsidP="006D0424">
            <w:pPr>
              <w:jc w:val="center"/>
              <w:rPr>
                <w:rFonts w:ascii="Times New Roman" w:hAnsi="Times New Roman" w:cs="Times New Roman"/>
                <w:b/>
                <w:sz w:val="20"/>
                <w:szCs w:val="20"/>
              </w:rPr>
            </w:pPr>
            <w:r w:rsidRPr="002F1926">
              <w:rPr>
                <w:rFonts w:ascii="Times New Roman" w:hAnsi="Times New Roman" w:cs="Times New Roman"/>
                <w:b/>
                <w:sz w:val="20"/>
                <w:szCs w:val="20"/>
              </w:rPr>
              <w:t>NCTM Element</w:t>
            </w:r>
          </w:p>
          <w:p w14:paraId="78FDC226" w14:textId="77777777" w:rsidR="0067233C" w:rsidRPr="00B10F45" w:rsidRDefault="0067233C" w:rsidP="006D0424">
            <w:pPr>
              <w:pStyle w:val="NoSpacing"/>
              <w:jc w:val="center"/>
              <w:rPr>
                <w:rFonts w:ascii="Times New Roman" w:hAnsi="Times New Roman" w:cs="Times New Roman"/>
                <w:b/>
                <w:sz w:val="20"/>
              </w:rPr>
            </w:pPr>
            <w:r w:rsidRPr="002F1926">
              <w:rPr>
                <w:rFonts w:ascii="Times New Roman" w:hAnsi="Times New Roman" w:cs="Times New Roman"/>
                <w:sz w:val="20"/>
                <w:szCs w:val="20"/>
              </w:rPr>
              <w:t>Preservice teacher candidates:</w:t>
            </w:r>
          </w:p>
        </w:tc>
        <w:tc>
          <w:tcPr>
            <w:tcW w:w="3330" w:type="dxa"/>
            <w:shd w:val="pct12" w:color="auto" w:fill="auto"/>
          </w:tcPr>
          <w:p w14:paraId="3A0E2B7C"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 xml:space="preserve">Unacceptable </w:t>
            </w:r>
          </w:p>
          <w:p w14:paraId="4CA706D8" w14:textId="77777777" w:rsidR="0067233C" w:rsidRPr="00D669D2" w:rsidRDefault="00C4648B" w:rsidP="006D0424">
            <w:pPr>
              <w:jc w:val="center"/>
              <w:rPr>
                <w:rFonts w:ascii="Times New Roman" w:hAnsi="Times New Roman" w:cs="Times New Roman"/>
                <w:sz w:val="20"/>
                <w:szCs w:val="20"/>
              </w:rPr>
            </w:pPr>
            <w:r>
              <w:rPr>
                <w:rFonts w:ascii="Times New Roman" w:hAnsi="Times New Roman" w:cs="Times New Roman"/>
                <w:sz w:val="20"/>
                <w:szCs w:val="20"/>
              </w:rPr>
              <w:t>Fewer than two assessments or a</w:t>
            </w:r>
            <w:r w:rsidRPr="006565ED">
              <w:rPr>
                <w:rFonts w:ascii="Times New Roman" w:hAnsi="Times New Roman" w:cs="Times New Roman"/>
                <w:sz w:val="20"/>
                <w:szCs w:val="20"/>
              </w:rPr>
              <w:t xml:space="preserve">ssessments provide little or no evidence </w:t>
            </w:r>
            <w:r>
              <w:rPr>
                <w:rFonts w:ascii="Times New Roman" w:hAnsi="Times New Roman" w:cs="Times New Roman"/>
                <w:sz w:val="20"/>
                <w:szCs w:val="20"/>
              </w:rPr>
              <w:t xml:space="preserve">that </w:t>
            </w:r>
            <w:r w:rsidR="0067233C">
              <w:rPr>
                <w:rFonts w:ascii="Times New Roman" w:hAnsi="Times New Roman" w:cs="Times New Roman"/>
                <w:sz w:val="20"/>
                <w:szCs w:val="20"/>
              </w:rPr>
              <w:t xml:space="preserve">middle grades </w:t>
            </w:r>
            <w:r w:rsidR="0067233C" w:rsidRPr="00EE3047">
              <w:rPr>
                <w:rFonts w:ascii="Times New Roman" w:hAnsi="Times New Roman" w:cs="Times New Roman"/>
                <w:sz w:val="20"/>
                <w:szCs w:val="20"/>
              </w:rPr>
              <w:t>candidates:</w:t>
            </w:r>
          </w:p>
        </w:tc>
        <w:tc>
          <w:tcPr>
            <w:tcW w:w="3420" w:type="dxa"/>
            <w:shd w:val="pct12" w:color="auto" w:fill="auto"/>
          </w:tcPr>
          <w:p w14:paraId="3EBE5B4B"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Acceptable</w:t>
            </w:r>
          </w:p>
          <w:p w14:paraId="27C12962" w14:textId="77777777" w:rsidR="0067233C" w:rsidRPr="00D669D2" w:rsidRDefault="0067233C" w:rsidP="006D0424">
            <w:pPr>
              <w:spacing w:after="120"/>
              <w:jc w:val="center"/>
              <w:rPr>
                <w:rFonts w:ascii="Times New Roman" w:hAnsi="Times New Roman" w:cs="Times New Roman"/>
                <w:sz w:val="20"/>
              </w:rPr>
            </w:pPr>
            <w:r>
              <w:rPr>
                <w:rFonts w:ascii="Times New Roman" w:hAnsi="Times New Roman" w:cs="Times New Roman"/>
                <w:sz w:val="20"/>
              </w:rPr>
              <w:t>At least two assessments provide evidence that middle grades candidates:</w:t>
            </w:r>
          </w:p>
        </w:tc>
        <w:tc>
          <w:tcPr>
            <w:tcW w:w="3402" w:type="dxa"/>
            <w:shd w:val="pct12" w:color="auto" w:fill="auto"/>
          </w:tcPr>
          <w:p w14:paraId="385D65F9" w14:textId="77777777" w:rsidR="0067233C" w:rsidRDefault="0067233C" w:rsidP="006D0424">
            <w:pPr>
              <w:spacing w:after="120"/>
              <w:jc w:val="center"/>
              <w:rPr>
                <w:rFonts w:ascii="Times New Roman" w:hAnsi="Times New Roman" w:cs="Times New Roman"/>
                <w:b/>
                <w:sz w:val="20"/>
              </w:rPr>
            </w:pPr>
            <w:r w:rsidRPr="00B10F45">
              <w:rPr>
                <w:rFonts w:ascii="Times New Roman" w:hAnsi="Times New Roman" w:cs="Times New Roman"/>
                <w:b/>
                <w:sz w:val="20"/>
              </w:rPr>
              <w:t>Target</w:t>
            </w:r>
          </w:p>
          <w:p w14:paraId="721DE555" w14:textId="77777777" w:rsidR="0067233C" w:rsidRPr="00D669D2" w:rsidRDefault="00337C34" w:rsidP="006D0424">
            <w:pPr>
              <w:spacing w:after="120"/>
              <w:jc w:val="center"/>
              <w:rPr>
                <w:rFonts w:ascii="Times New Roman" w:hAnsi="Times New Roman" w:cs="Times New Roman"/>
                <w:sz w:val="20"/>
              </w:rPr>
            </w:pPr>
            <w:r>
              <w:rPr>
                <w:rFonts w:ascii="Times New Roman" w:hAnsi="Times New Roman" w:cs="Times New Roman"/>
                <w:sz w:val="20"/>
                <w:szCs w:val="20"/>
              </w:rPr>
              <w:t>At least</w:t>
            </w:r>
            <w:r w:rsidR="0067233C" w:rsidRPr="001E75B2">
              <w:rPr>
                <w:rFonts w:ascii="Times New Roman" w:hAnsi="Times New Roman" w:cs="Times New Roman"/>
                <w:sz w:val="20"/>
                <w:szCs w:val="20"/>
              </w:rPr>
              <w:t xml:space="preserve"> </w:t>
            </w:r>
            <w:r w:rsidR="0067233C">
              <w:rPr>
                <w:rFonts w:ascii="Times New Roman" w:hAnsi="Times New Roman" w:cs="Times New Roman"/>
                <w:sz w:val="20"/>
                <w:szCs w:val="20"/>
              </w:rPr>
              <w:t>two</w:t>
            </w:r>
            <w:r w:rsidR="0067233C" w:rsidRPr="001E75B2">
              <w:rPr>
                <w:rFonts w:ascii="Times New Roman" w:hAnsi="Times New Roman" w:cs="Times New Roman"/>
                <w:sz w:val="20"/>
                <w:szCs w:val="20"/>
              </w:rPr>
              <w:t xml:space="preserve"> assessment</w:t>
            </w:r>
            <w:r w:rsidR="0067233C">
              <w:rPr>
                <w:rFonts w:ascii="Times New Roman" w:hAnsi="Times New Roman" w:cs="Times New Roman"/>
                <w:sz w:val="20"/>
                <w:szCs w:val="20"/>
              </w:rPr>
              <w:t>s</w:t>
            </w:r>
            <w:r w:rsidR="0067233C" w:rsidRPr="001E75B2">
              <w:rPr>
                <w:rFonts w:ascii="Times New Roman" w:hAnsi="Times New Roman" w:cs="Times New Roman"/>
                <w:sz w:val="20"/>
                <w:szCs w:val="20"/>
              </w:rPr>
              <w:t xml:space="preserve"> provide evidence that </w:t>
            </w:r>
            <w:r w:rsidR="0067233C">
              <w:rPr>
                <w:rFonts w:ascii="Times New Roman" w:hAnsi="Times New Roman" w:cs="Times New Roman"/>
                <w:sz w:val="20"/>
                <w:szCs w:val="20"/>
              </w:rPr>
              <w:t xml:space="preserve">middle grades </w:t>
            </w:r>
            <w:r w:rsidR="0067233C" w:rsidRPr="001E75B2">
              <w:rPr>
                <w:rFonts w:ascii="Times New Roman" w:hAnsi="Times New Roman" w:cs="Times New Roman"/>
                <w:sz w:val="20"/>
                <w:szCs w:val="20"/>
              </w:rPr>
              <w:t>candidates:</w:t>
            </w:r>
          </w:p>
        </w:tc>
      </w:tr>
      <w:tr w:rsidR="00935601" w:rsidRPr="00B10F45" w14:paraId="3599AC5A" w14:textId="77777777" w:rsidTr="00873F02">
        <w:trPr>
          <w:trHeight w:val="440"/>
        </w:trPr>
        <w:tc>
          <w:tcPr>
            <w:tcW w:w="2988" w:type="dxa"/>
          </w:tcPr>
          <w:p w14:paraId="4CBC44E5" w14:textId="77777777" w:rsidR="00935601" w:rsidRPr="00B10F45" w:rsidRDefault="00935601" w:rsidP="0071203F">
            <w:pPr>
              <w:spacing w:after="120"/>
              <w:rPr>
                <w:rFonts w:ascii="Times New Roman" w:hAnsi="Times New Roman" w:cs="Times New Roman"/>
                <w:b/>
                <w:sz w:val="20"/>
              </w:rPr>
            </w:pPr>
            <w:r w:rsidRPr="00B10F45">
              <w:rPr>
                <w:rFonts w:ascii="Times New Roman" w:hAnsi="Times New Roman" w:cs="Times New Roman"/>
                <w:b/>
                <w:sz w:val="20"/>
              </w:rPr>
              <w:t xml:space="preserve">Element 6a  </w:t>
            </w:r>
          </w:p>
          <w:p w14:paraId="6DABDF54" w14:textId="77777777" w:rsidR="00935601" w:rsidRPr="00B10F45" w:rsidRDefault="00935601" w:rsidP="0071203F">
            <w:pPr>
              <w:rPr>
                <w:rFonts w:ascii="Times New Roman" w:hAnsi="Times New Roman" w:cs="Times New Roman"/>
                <w:sz w:val="20"/>
                <w:szCs w:val="20"/>
              </w:rPr>
            </w:pPr>
            <w:r w:rsidRPr="00B10F45">
              <w:rPr>
                <w:rFonts w:ascii="Times New Roman" w:eastAsia="Calibri" w:hAnsi="Times New Roman" w:cs="Times New Roman"/>
                <w:color w:val="000000"/>
                <w:sz w:val="20"/>
                <w:szCs w:val="20"/>
              </w:rPr>
              <w:t xml:space="preserve">Take an active role in their professional growth by participating in professional development experiences that directly relate to the learning and </w:t>
            </w:r>
            <w:r w:rsidRPr="00B10F45">
              <w:rPr>
                <w:rFonts w:ascii="Times New Roman" w:eastAsia="Calibri" w:hAnsi="Times New Roman" w:cs="Times New Roman"/>
                <w:color w:val="000000"/>
                <w:sz w:val="20"/>
                <w:szCs w:val="20"/>
              </w:rPr>
              <w:lastRenderedPageBreak/>
              <w:t>teaching of mathematics</w:t>
            </w:r>
            <w:r w:rsidRPr="00B10F45">
              <w:rPr>
                <w:rFonts w:ascii="Times New Roman" w:hAnsi="Times New Roman" w:cs="Times New Roman"/>
                <w:sz w:val="20"/>
                <w:szCs w:val="20"/>
              </w:rPr>
              <w:t>.</w:t>
            </w:r>
          </w:p>
        </w:tc>
        <w:tc>
          <w:tcPr>
            <w:tcW w:w="3330" w:type="dxa"/>
          </w:tcPr>
          <w:p w14:paraId="75A3870F" w14:textId="77777777" w:rsidR="00935601" w:rsidRPr="00B10F45" w:rsidRDefault="00D72E73" w:rsidP="0071203F">
            <w:pPr>
              <w:pStyle w:val="ListParagraph"/>
              <w:numPr>
                <w:ilvl w:val="0"/>
                <w:numId w:val="17"/>
              </w:numPr>
              <w:spacing w:after="120"/>
              <w:ind w:left="162" w:hanging="162"/>
              <w:rPr>
                <w:rFonts w:ascii="Times New Roman" w:hAnsi="Times New Roman" w:cs="Times New Roman"/>
                <w:sz w:val="20"/>
              </w:rPr>
            </w:pPr>
            <w:r>
              <w:rPr>
                <w:rFonts w:ascii="Times New Roman" w:hAnsi="Times New Roman" w:cs="Times New Roman"/>
                <w:sz w:val="20"/>
              </w:rPr>
              <w:lastRenderedPageBreak/>
              <w:t>P</w:t>
            </w:r>
            <w:r w:rsidR="00935601" w:rsidRPr="00B10F45">
              <w:rPr>
                <w:rFonts w:ascii="Times New Roman" w:hAnsi="Times New Roman" w:cs="Times New Roman"/>
                <w:sz w:val="20"/>
              </w:rPr>
              <w:t>articipate in professional development experiences that directly relate to the learning and teaching of mathematics.</w:t>
            </w:r>
          </w:p>
          <w:p w14:paraId="1D8139B8" w14:textId="77777777" w:rsidR="00935601" w:rsidRPr="00B10F45" w:rsidRDefault="00935601" w:rsidP="0071203F">
            <w:pPr>
              <w:pStyle w:val="ListParagraph"/>
              <w:spacing w:after="120"/>
              <w:ind w:left="162" w:hanging="162"/>
              <w:rPr>
                <w:rFonts w:ascii="Times New Roman" w:hAnsi="Times New Roman" w:cs="Times New Roman"/>
                <w:sz w:val="20"/>
              </w:rPr>
            </w:pPr>
          </w:p>
        </w:tc>
        <w:tc>
          <w:tcPr>
            <w:tcW w:w="3420" w:type="dxa"/>
          </w:tcPr>
          <w:p w14:paraId="019017A6" w14:textId="77777777" w:rsidR="00935601" w:rsidRPr="00D72E73" w:rsidRDefault="00D72E73" w:rsidP="00D72E73">
            <w:pPr>
              <w:pStyle w:val="ListParagraph"/>
              <w:numPr>
                <w:ilvl w:val="0"/>
                <w:numId w:val="17"/>
              </w:numPr>
              <w:spacing w:after="120"/>
              <w:ind w:left="162" w:hanging="162"/>
              <w:rPr>
                <w:rFonts w:ascii="Times New Roman" w:hAnsi="Times New Roman" w:cs="Times New Roman"/>
                <w:sz w:val="20"/>
              </w:rPr>
            </w:pPr>
            <w:r>
              <w:rPr>
                <w:rFonts w:ascii="Times New Roman" w:hAnsi="Times New Roman" w:cs="Times New Roman"/>
                <w:sz w:val="20"/>
              </w:rPr>
              <w:t>P</w:t>
            </w:r>
            <w:r w:rsidRPr="00B10F45">
              <w:rPr>
                <w:rFonts w:ascii="Times New Roman" w:hAnsi="Times New Roman" w:cs="Times New Roman"/>
                <w:sz w:val="20"/>
              </w:rPr>
              <w:t>articipate in professional development experiences that directly relate to the learn</w:t>
            </w:r>
            <w:r>
              <w:rPr>
                <w:rFonts w:ascii="Times New Roman" w:hAnsi="Times New Roman" w:cs="Times New Roman"/>
                <w:sz w:val="20"/>
              </w:rPr>
              <w:t>ing and teaching of mathematics.</w:t>
            </w:r>
          </w:p>
        </w:tc>
        <w:tc>
          <w:tcPr>
            <w:tcW w:w="3402" w:type="dxa"/>
          </w:tcPr>
          <w:p w14:paraId="0FE7D994" w14:textId="77777777" w:rsidR="00D72E73" w:rsidRPr="00B10F45" w:rsidRDefault="00D72E73" w:rsidP="00D72E73">
            <w:pPr>
              <w:pStyle w:val="ListParagraph"/>
              <w:numPr>
                <w:ilvl w:val="0"/>
                <w:numId w:val="17"/>
              </w:numPr>
              <w:spacing w:after="120"/>
              <w:ind w:left="162" w:hanging="162"/>
              <w:rPr>
                <w:rFonts w:ascii="Times New Roman" w:hAnsi="Times New Roman" w:cs="Times New Roman"/>
                <w:sz w:val="20"/>
              </w:rPr>
            </w:pPr>
            <w:r>
              <w:rPr>
                <w:rFonts w:ascii="Times New Roman" w:hAnsi="Times New Roman" w:cs="Times New Roman"/>
                <w:sz w:val="20"/>
              </w:rPr>
              <w:t>P</w:t>
            </w:r>
            <w:r w:rsidRPr="00B10F45">
              <w:rPr>
                <w:rFonts w:ascii="Times New Roman" w:hAnsi="Times New Roman" w:cs="Times New Roman"/>
                <w:sz w:val="20"/>
              </w:rPr>
              <w:t>articipate in professional development experiences that directly relate to the learning and teaching of mathematics.</w:t>
            </w:r>
          </w:p>
          <w:p w14:paraId="4C92C4EE" w14:textId="77777777" w:rsidR="00935601" w:rsidRPr="00B10F45" w:rsidRDefault="00D72E73" w:rsidP="001F12EA">
            <w:pPr>
              <w:spacing w:after="120"/>
              <w:ind w:left="162" w:hanging="162"/>
              <w:rPr>
                <w:rFonts w:ascii="Times New Roman" w:hAnsi="Times New Roman" w:cs="Times New Roman"/>
                <w:sz w:val="20"/>
              </w:rPr>
            </w:pPr>
            <w:r>
              <w:rPr>
                <w:rFonts w:ascii="Times New Roman" w:hAnsi="Times New Roman" w:cs="Times New Roman"/>
                <w:sz w:val="20"/>
              </w:rPr>
              <w:t xml:space="preserve">-  </w:t>
            </w:r>
            <w:r w:rsidR="001F12EA">
              <w:rPr>
                <w:rFonts w:ascii="Times New Roman" w:hAnsi="Times New Roman" w:cs="Times New Roman"/>
                <w:sz w:val="20"/>
              </w:rPr>
              <w:t>I</w:t>
            </w:r>
            <w:r w:rsidR="00235EA3">
              <w:rPr>
                <w:rFonts w:ascii="Times New Roman" w:hAnsi="Times New Roman" w:cs="Times New Roman"/>
                <w:sz w:val="20"/>
              </w:rPr>
              <w:t>ncorpora</w:t>
            </w:r>
            <w:r w:rsidR="001F12EA">
              <w:rPr>
                <w:rFonts w:ascii="Times New Roman" w:hAnsi="Times New Roman" w:cs="Times New Roman"/>
                <w:sz w:val="20"/>
              </w:rPr>
              <w:t>te into their teaching</w:t>
            </w:r>
            <w:r w:rsidR="00235EA3" w:rsidRPr="00B10F45">
              <w:rPr>
                <w:rFonts w:ascii="Times New Roman" w:hAnsi="Times New Roman" w:cs="Times New Roman"/>
                <w:sz w:val="20"/>
              </w:rPr>
              <w:t xml:space="preserve"> </w:t>
            </w:r>
            <w:r w:rsidR="00935601" w:rsidRPr="00B10F45">
              <w:rPr>
                <w:rFonts w:ascii="Times New Roman" w:hAnsi="Times New Roman" w:cs="Times New Roman"/>
                <w:sz w:val="20"/>
              </w:rPr>
              <w:t>new learning</w:t>
            </w:r>
            <w:r w:rsidR="00235EA3">
              <w:rPr>
                <w:rFonts w:ascii="Times New Roman" w:hAnsi="Times New Roman" w:cs="Times New Roman"/>
                <w:sz w:val="20"/>
              </w:rPr>
              <w:t xml:space="preserve"> acquired</w:t>
            </w:r>
            <w:r w:rsidR="00935601" w:rsidRPr="00B10F45">
              <w:rPr>
                <w:rFonts w:ascii="Times New Roman" w:hAnsi="Times New Roman" w:cs="Times New Roman"/>
                <w:sz w:val="20"/>
              </w:rPr>
              <w:t xml:space="preserve"> from professional </w:t>
            </w:r>
            <w:r w:rsidR="00935601" w:rsidRPr="00B10F45">
              <w:rPr>
                <w:rFonts w:ascii="Times New Roman" w:hAnsi="Times New Roman" w:cs="Times New Roman"/>
                <w:sz w:val="20"/>
              </w:rPr>
              <w:lastRenderedPageBreak/>
              <w:t>development experiences</w:t>
            </w:r>
            <w:r w:rsidR="001F12EA">
              <w:rPr>
                <w:rFonts w:ascii="Times New Roman" w:hAnsi="Times New Roman" w:cs="Times New Roman"/>
                <w:sz w:val="20"/>
              </w:rPr>
              <w:t>.</w:t>
            </w:r>
          </w:p>
        </w:tc>
      </w:tr>
      <w:tr w:rsidR="00935601" w:rsidRPr="00B10F45" w14:paraId="0B0CA6A4" w14:textId="77777777" w:rsidTr="003E55BD">
        <w:tc>
          <w:tcPr>
            <w:tcW w:w="2988" w:type="dxa"/>
          </w:tcPr>
          <w:p w14:paraId="6375B84F" w14:textId="77777777" w:rsidR="00935601" w:rsidRPr="00B10F45" w:rsidRDefault="00935601" w:rsidP="0071203F">
            <w:pPr>
              <w:spacing w:after="120"/>
              <w:rPr>
                <w:rFonts w:ascii="Times New Roman" w:hAnsi="Times New Roman" w:cs="Times New Roman"/>
                <w:b/>
                <w:sz w:val="20"/>
              </w:rPr>
            </w:pPr>
            <w:r w:rsidRPr="00B10F45">
              <w:rPr>
                <w:rFonts w:ascii="Times New Roman" w:hAnsi="Times New Roman" w:cs="Times New Roman"/>
                <w:b/>
                <w:sz w:val="20"/>
              </w:rPr>
              <w:lastRenderedPageBreak/>
              <w:t>Element 6b</w:t>
            </w:r>
          </w:p>
          <w:p w14:paraId="362C90B5" w14:textId="723E47FC" w:rsidR="00935601" w:rsidRPr="00B10F45" w:rsidRDefault="00935601" w:rsidP="00D850C8">
            <w:pPr>
              <w:tabs>
                <w:tab w:val="left" w:pos="480"/>
              </w:tabs>
              <w:spacing w:after="120"/>
              <w:rPr>
                <w:rFonts w:ascii="Times New Roman" w:hAnsi="Times New Roman" w:cs="Times New Roman"/>
                <w:sz w:val="20"/>
                <w:szCs w:val="20"/>
              </w:rPr>
            </w:pPr>
            <w:r w:rsidRPr="00B10F45">
              <w:rPr>
                <w:rFonts w:ascii="Times New Roman" w:eastAsia="Calibri" w:hAnsi="Times New Roman" w:cs="Times New Roman"/>
                <w:color w:val="000000"/>
                <w:sz w:val="20"/>
                <w:szCs w:val="20"/>
              </w:rPr>
              <w:t>Engage in continuous and collaborative learning that draws upon research in mathematics education to inform practice</w:t>
            </w:r>
            <w:r w:rsidRPr="00B10F45">
              <w:rPr>
                <w:rFonts w:ascii="Times New Roman" w:hAnsi="Times New Roman" w:cs="Times New Roman"/>
                <w:color w:val="000000" w:themeColor="text1"/>
                <w:sz w:val="20"/>
                <w:szCs w:val="20"/>
              </w:rPr>
              <w:t xml:space="preserve">; </w:t>
            </w:r>
            <w:r w:rsidRPr="00B10F45">
              <w:rPr>
                <w:rFonts w:ascii="Times New Roman" w:eastAsia="Calibri" w:hAnsi="Times New Roman" w:cs="Times New Roman"/>
                <w:color w:val="000000"/>
                <w:sz w:val="20"/>
                <w:szCs w:val="20"/>
              </w:rPr>
              <w:t xml:space="preserve">enhance </w:t>
            </w:r>
            <w:r w:rsidR="006E0E9A">
              <w:rPr>
                <w:rFonts w:ascii="Times New Roman" w:eastAsia="Calibri" w:hAnsi="Times New Roman" w:cs="Times New Roman"/>
                <w:color w:val="000000"/>
                <w:sz w:val="20"/>
                <w:szCs w:val="20"/>
              </w:rPr>
              <w:t xml:space="preserve">learning opportunities for </w:t>
            </w:r>
            <w:r w:rsidRPr="00B10F45">
              <w:rPr>
                <w:rFonts w:ascii="Times New Roman" w:eastAsia="Calibri" w:hAnsi="Times New Roman" w:cs="Times New Roman"/>
                <w:color w:val="000000"/>
                <w:sz w:val="20"/>
                <w:szCs w:val="20"/>
              </w:rPr>
              <w:t xml:space="preserve">all students’ </w:t>
            </w:r>
            <w:r w:rsidR="00D850C8">
              <w:rPr>
                <w:rFonts w:ascii="Times New Roman" w:eastAsia="Calibri" w:hAnsi="Times New Roman" w:cs="Times New Roman"/>
                <w:color w:val="000000"/>
                <w:sz w:val="20"/>
                <w:szCs w:val="20"/>
              </w:rPr>
              <w:t xml:space="preserve">mathematical </w:t>
            </w:r>
            <w:r w:rsidRPr="00B10F45">
              <w:rPr>
                <w:rFonts w:ascii="Times New Roman" w:eastAsia="Calibri" w:hAnsi="Times New Roman" w:cs="Times New Roman"/>
                <w:color w:val="000000"/>
                <w:sz w:val="20"/>
                <w:szCs w:val="20"/>
              </w:rPr>
              <w:t xml:space="preserve">knowledge </w:t>
            </w:r>
            <w:r w:rsidR="00D850C8">
              <w:rPr>
                <w:rFonts w:ascii="Times New Roman" w:eastAsia="Calibri" w:hAnsi="Times New Roman" w:cs="Times New Roman"/>
                <w:color w:val="000000"/>
                <w:sz w:val="20"/>
                <w:szCs w:val="20"/>
              </w:rPr>
              <w:t>development</w:t>
            </w:r>
            <w:r w:rsidRPr="00B10F45">
              <w:rPr>
                <w:rFonts w:ascii="Times New Roman" w:hAnsi="Times New Roman" w:cs="Times New Roman"/>
                <w:color w:val="000000" w:themeColor="text1"/>
                <w:sz w:val="20"/>
                <w:szCs w:val="20"/>
              </w:rPr>
              <w:t xml:space="preserve">; </w:t>
            </w:r>
            <w:r w:rsidRPr="00B10F45">
              <w:rPr>
                <w:rFonts w:ascii="Times New Roman" w:eastAsia="Calibri" w:hAnsi="Times New Roman" w:cs="Times New Roman"/>
                <w:color w:val="000000"/>
                <w:sz w:val="20"/>
                <w:szCs w:val="20"/>
              </w:rPr>
              <w:t xml:space="preserve">involve colleagues, </w:t>
            </w:r>
            <w:r w:rsidR="003A6414" w:rsidRPr="00B10F45">
              <w:rPr>
                <w:rFonts w:ascii="Times New Roman" w:eastAsia="Calibri" w:hAnsi="Times New Roman" w:cs="Times New Roman"/>
                <w:color w:val="000000"/>
                <w:sz w:val="20"/>
                <w:szCs w:val="20"/>
              </w:rPr>
              <w:t xml:space="preserve">other </w:t>
            </w:r>
            <w:r w:rsidRPr="00B10F45">
              <w:rPr>
                <w:rFonts w:ascii="Times New Roman" w:eastAsia="Calibri" w:hAnsi="Times New Roman" w:cs="Times New Roman"/>
                <w:color w:val="000000"/>
                <w:sz w:val="20"/>
                <w:szCs w:val="20"/>
              </w:rPr>
              <w:t xml:space="preserve">school professionals, families, and </w:t>
            </w:r>
            <w:r w:rsidR="001B1C24">
              <w:rPr>
                <w:rFonts w:ascii="Times New Roman" w:eastAsia="Calibri" w:hAnsi="Times New Roman" w:cs="Times New Roman"/>
                <w:color w:val="000000"/>
                <w:sz w:val="20"/>
                <w:szCs w:val="20"/>
              </w:rPr>
              <w:t>various</w:t>
            </w:r>
            <w:r w:rsidRPr="00B10F45">
              <w:rPr>
                <w:rFonts w:ascii="Times New Roman" w:eastAsia="Calibri" w:hAnsi="Times New Roman" w:cs="Times New Roman"/>
                <w:color w:val="000000"/>
                <w:sz w:val="20"/>
                <w:szCs w:val="20"/>
              </w:rPr>
              <w:t xml:space="preserve"> stakeholders</w:t>
            </w:r>
            <w:r w:rsidRPr="00B10F45">
              <w:rPr>
                <w:rFonts w:ascii="Times New Roman" w:hAnsi="Times New Roman" w:cs="Times New Roman"/>
                <w:color w:val="000000" w:themeColor="text1"/>
                <w:sz w:val="20"/>
                <w:szCs w:val="20"/>
              </w:rPr>
              <w:t xml:space="preserve">; and advance </w:t>
            </w:r>
            <w:r w:rsidR="001B1C24">
              <w:rPr>
                <w:rFonts w:ascii="Times New Roman" w:hAnsi="Times New Roman" w:cs="Times New Roman"/>
                <w:color w:val="000000" w:themeColor="text1"/>
                <w:sz w:val="20"/>
                <w:szCs w:val="20"/>
              </w:rPr>
              <w:t xml:space="preserve">their </w:t>
            </w:r>
            <w:r w:rsidRPr="00B10F45">
              <w:rPr>
                <w:rFonts w:ascii="Times New Roman" w:hAnsi="Times New Roman" w:cs="Times New Roman"/>
                <w:color w:val="000000" w:themeColor="text1"/>
                <w:sz w:val="20"/>
                <w:szCs w:val="20"/>
              </w:rPr>
              <w:t>development as a reflective practitioner</w:t>
            </w:r>
            <w:r w:rsidRPr="00B10F45">
              <w:rPr>
                <w:rFonts w:ascii="Times New Roman" w:eastAsia="Calibri" w:hAnsi="Times New Roman" w:cs="Times New Roman"/>
                <w:color w:val="000000"/>
                <w:sz w:val="20"/>
                <w:szCs w:val="20"/>
              </w:rPr>
              <w:t>.</w:t>
            </w:r>
          </w:p>
        </w:tc>
        <w:tc>
          <w:tcPr>
            <w:tcW w:w="3330" w:type="dxa"/>
          </w:tcPr>
          <w:p w14:paraId="448AB94F" w14:textId="32248E42" w:rsidR="00235EA3" w:rsidRPr="00EC2EB1" w:rsidRDefault="00860D30" w:rsidP="00175C82">
            <w:pPr>
              <w:pStyle w:val="ListParagraph"/>
              <w:numPr>
                <w:ilvl w:val="0"/>
                <w:numId w:val="24"/>
              </w:numPr>
              <w:spacing w:after="120"/>
              <w:ind w:left="162" w:hanging="162"/>
              <w:rPr>
                <w:rFonts w:ascii="Times New Roman" w:hAnsi="Times New Roman" w:cs="Times New Roman"/>
                <w:sz w:val="20"/>
              </w:rPr>
            </w:pPr>
            <w:r w:rsidRPr="00EC2EB1">
              <w:rPr>
                <w:rFonts w:ascii="Times New Roman" w:hAnsi="Times New Roman" w:cs="Times New Roman"/>
                <w:sz w:val="20"/>
              </w:rPr>
              <w:t xml:space="preserve">Engage in continuous and collaborative learning as a means of enhancing students’ </w:t>
            </w:r>
            <w:r w:rsidR="006E0E9A" w:rsidRPr="00EC2EB1">
              <w:rPr>
                <w:rFonts w:ascii="Times New Roman" w:hAnsi="Times New Roman" w:cs="Times New Roman"/>
                <w:sz w:val="20"/>
              </w:rPr>
              <w:t xml:space="preserve">learning opportunities in </w:t>
            </w:r>
            <w:r w:rsidRPr="00EC2EB1">
              <w:rPr>
                <w:rFonts w:ascii="Times New Roman" w:hAnsi="Times New Roman" w:cs="Times New Roman"/>
                <w:sz w:val="20"/>
              </w:rPr>
              <w:t>mathematics.</w:t>
            </w:r>
          </w:p>
          <w:p w14:paraId="5E5B0095" w14:textId="62408B6C" w:rsidR="00235EA3" w:rsidRDefault="00D72E73" w:rsidP="00D72E73">
            <w:pPr>
              <w:ind w:left="162" w:hanging="162"/>
              <w:rPr>
                <w:rFonts w:ascii="Times New Roman" w:hAnsi="Times New Roman" w:cs="Times New Roman"/>
                <w:sz w:val="20"/>
                <w:szCs w:val="20"/>
              </w:rPr>
            </w:pPr>
            <w:r>
              <w:rPr>
                <w:rFonts w:ascii="Times New Roman" w:hAnsi="Times New Roman" w:cs="Times New Roman"/>
                <w:sz w:val="20"/>
                <w:szCs w:val="20"/>
              </w:rPr>
              <w:t>-  U</w:t>
            </w:r>
            <w:r w:rsidRPr="00B10F45">
              <w:rPr>
                <w:rFonts w:ascii="Times New Roman" w:hAnsi="Times New Roman" w:cs="Times New Roman"/>
                <w:sz w:val="20"/>
                <w:szCs w:val="20"/>
              </w:rPr>
              <w:t>se research in mathematics education to inform practice.</w:t>
            </w:r>
          </w:p>
          <w:p w14:paraId="1D8E9216" w14:textId="16167005" w:rsidR="00470314" w:rsidRPr="006565ED" w:rsidRDefault="00873790" w:rsidP="00470314">
            <w:pPr>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00470314" w:rsidRPr="006565ED">
              <w:rPr>
                <w:rFonts w:ascii="Times New Roman" w:hAnsi="Times New Roman" w:cs="Times New Roman"/>
                <w:sz w:val="20"/>
                <w:szCs w:val="20"/>
              </w:rPr>
              <w:t>Enhance all students’ knowledge of mathematics.</w:t>
            </w:r>
          </w:p>
          <w:p w14:paraId="74A44E8E" w14:textId="6673F9D2" w:rsidR="00235EA3" w:rsidRPr="00B10F45" w:rsidRDefault="00D72E73" w:rsidP="00D72E73">
            <w:pPr>
              <w:ind w:left="162" w:hanging="162"/>
              <w:rPr>
                <w:rFonts w:ascii="Times New Roman" w:hAnsi="Times New Roman" w:cs="Times New Roman"/>
                <w:sz w:val="20"/>
                <w:szCs w:val="20"/>
              </w:rPr>
            </w:pPr>
            <w:r>
              <w:rPr>
                <w:rFonts w:ascii="Times New Roman" w:hAnsi="Times New Roman" w:cs="Times New Roman"/>
                <w:sz w:val="20"/>
                <w:szCs w:val="20"/>
              </w:rPr>
              <w:t>-  I</w:t>
            </w:r>
            <w:r w:rsidRPr="00B10F45">
              <w:rPr>
                <w:rFonts w:ascii="Times New Roman" w:hAnsi="Times New Roman" w:cs="Times New Roman"/>
                <w:sz w:val="20"/>
                <w:szCs w:val="20"/>
              </w:rPr>
              <w:t xml:space="preserve">nvolve colleagues, </w:t>
            </w:r>
            <w:r w:rsidRPr="00B10F45">
              <w:rPr>
                <w:rFonts w:ascii="Times New Roman" w:eastAsia="Calibri" w:hAnsi="Times New Roman" w:cs="Times New Roman"/>
                <w:color w:val="000000"/>
                <w:sz w:val="20"/>
                <w:szCs w:val="20"/>
              </w:rPr>
              <w:t xml:space="preserve">other </w:t>
            </w:r>
            <w:r w:rsidRPr="00B10F45">
              <w:rPr>
                <w:rFonts w:ascii="Times New Roman" w:hAnsi="Times New Roman" w:cs="Times New Roman"/>
                <w:sz w:val="20"/>
                <w:szCs w:val="20"/>
              </w:rPr>
              <w:t xml:space="preserve">school professionals, families, and </w:t>
            </w:r>
            <w:r w:rsidR="001B1C24">
              <w:rPr>
                <w:rFonts w:ascii="Times New Roman" w:hAnsi="Times New Roman" w:cs="Times New Roman"/>
                <w:sz w:val="20"/>
                <w:szCs w:val="20"/>
              </w:rPr>
              <w:t>various</w:t>
            </w:r>
            <w:r w:rsidRPr="00B10F45">
              <w:rPr>
                <w:rFonts w:ascii="Times New Roman" w:hAnsi="Times New Roman" w:cs="Times New Roman"/>
                <w:sz w:val="20"/>
                <w:szCs w:val="20"/>
              </w:rPr>
              <w:t xml:space="preserve"> stakeholders in the educational process.</w:t>
            </w:r>
          </w:p>
          <w:p w14:paraId="5E669758" w14:textId="77777777" w:rsidR="00935601" w:rsidRPr="00B10F45" w:rsidRDefault="00D72E73" w:rsidP="00D72E73">
            <w:pPr>
              <w:ind w:left="162" w:hanging="162"/>
            </w:pPr>
            <w:r>
              <w:rPr>
                <w:rFonts w:ascii="Times New Roman" w:hAnsi="Times New Roman" w:cs="Times New Roman"/>
                <w:sz w:val="20"/>
                <w:szCs w:val="20"/>
              </w:rPr>
              <w:t>-  C</w:t>
            </w:r>
            <w:r w:rsidRPr="00B10F45">
              <w:rPr>
                <w:rFonts w:ascii="Times New Roman" w:hAnsi="Times New Roman" w:cs="Times New Roman"/>
                <w:sz w:val="20"/>
                <w:szCs w:val="20"/>
              </w:rPr>
              <w:t>ontinue their development as a reflective practitioner.</w:t>
            </w:r>
          </w:p>
        </w:tc>
        <w:tc>
          <w:tcPr>
            <w:tcW w:w="3420" w:type="dxa"/>
          </w:tcPr>
          <w:p w14:paraId="20C8EB41" w14:textId="7E6ECB39" w:rsidR="00860D30" w:rsidRPr="00C917B5" w:rsidRDefault="00860D30" w:rsidP="00860D30">
            <w:pPr>
              <w:pStyle w:val="ListParagraph"/>
              <w:numPr>
                <w:ilvl w:val="0"/>
                <w:numId w:val="24"/>
              </w:numPr>
              <w:spacing w:after="120"/>
              <w:ind w:left="162" w:hanging="162"/>
              <w:rPr>
                <w:rFonts w:ascii="Times New Roman" w:hAnsi="Times New Roman" w:cs="Times New Roman"/>
                <w:sz w:val="20"/>
              </w:rPr>
            </w:pPr>
            <w:r>
              <w:rPr>
                <w:rFonts w:ascii="Times New Roman" w:hAnsi="Times New Roman" w:cs="Times New Roman"/>
                <w:sz w:val="20"/>
              </w:rPr>
              <w:t>E</w:t>
            </w:r>
            <w:r w:rsidRPr="00C917B5">
              <w:rPr>
                <w:rFonts w:ascii="Times New Roman" w:hAnsi="Times New Roman" w:cs="Times New Roman"/>
                <w:sz w:val="20"/>
              </w:rPr>
              <w:t xml:space="preserve">ngage in continuous and collaborative learning as a means of enhancing students’ </w:t>
            </w:r>
            <w:r w:rsidR="006E0E9A">
              <w:rPr>
                <w:rFonts w:ascii="Times New Roman" w:hAnsi="Times New Roman" w:cs="Times New Roman"/>
                <w:sz w:val="20"/>
              </w:rPr>
              <w:t>learning opportunities in</w:t>
            </w:r>
            <w:r w:rsidR="006E0E9A" w:rsidRPr="00C917B5">
              <w:rPr>
                <w:rFonts w:ascii="Times New Roman" w:hAnsi="Times New Roman" w:cs="Times New Roman"/>
                <w:sz w:val="20"/>
              </w:rPr>
              <w:t xml:space="preserve"> </w:t>
            </w:r>
            <w:r w:rsidRPr="00C917B5">
              <w:rPr>
                <w:rFonts w:ascii="Times New Roman" w:hAnsi="Times New Roman" w:cs="Times New Roman"/>
                <w:sz w:val="20"/>
              </w:rPr>
              <w:t>mathematics.</w:t>
            </w:r>
          </w:p>
          <w:p w14:paraId="56F5DFBF" w14:textId="77777777" w:rsidR="00935601" w:rsidRDefault="00D72E73" w:rsidP="0071203F">
            <w:pPr>
              <w:ind w:left="162" w:hanging="162"/>
              <w:rPr>
                <w:rFonts w:ascii="Times New Roman" w:hAnsi="Times New Roman" w:cs="Times New Roman"/>
                <w:sz w:val="20"/>
                <w:szCs w:val="20"/>
              </w:rPr>
            </w:pPr>
            <w:r>
              <w:rPr>
                <w:rFonts w:ascii="Times New Roman" w:hAnsi="Times New Roman" w:cs="Times New Roman"/>
                <w:sz w:val="20"/>
                <w:szCs w:val="20"/>
              </w:rPr>
              <w:t>-  U</w:t>
            </w:r>
            <w:r w:rsidR="00935601" w:rsidRPr="00B10F45">
              <w:rPr>
                <w:rFonts w:ascii="Times New Roman" w:hAnsi="Times New Roman" w:cs="Times New Roman"/>
                <w:sz w:val="20"/>
                <w:szCs w:val="20"/>
              </w:rPr>
              <w:t>se research in mathematics education to inform practice.</w:t>
            </w:r>
          </w:p>
          <w:p w14:paraId="53B48E13" w14:textId="75D43FC3" w:rsidR="00873790" w:rsidRPr="006565ED" w:rsidRDefault="00873790" w:rsidP="00873790">
            <w:pPr>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Pr="006565ED">
              <w:rPr>
                <w:rFonts w:ascii="Times New Roman" w:hAnsi="Times New Roman" w:cs="Times New Roman"/>
                <w:sz w:val="20"/>
                <w:szCs w:val="20"/>
              </w:rPr>
              <w:t>Enhance all students’ knowledge of mathematics.</w:t>
            </w:r>
          </w:p>
          <w:p w14:paraId="31959900" w14:textId="77777777" w:rsidR="00935601" w:rsidRPr="00B10F45" w:rsidRDefault="00D72E73" w:rsidP="0071203F">
            <w:pPr>
              <w:ind w:left="162" w:hanging="162"/>
              <w:rPr>
                <w:rFonts w:ascii="Times New Roman" w:hAnsi="Times New Roman" w:cs="Times New Roman"/>
                <w:sz w:val="20"/>
                <w:szCs w:val="20"/>
              </w:rPr>
            </w:pPr>
            <w:r>
              <w:rPr>
                <w:rFonts w:ascii="Times New Roman" w:hAnsi="Times New Roman" w:cs="Times New Roman"/>
                <w:sz w:val="20"/>
                <w:szCs w:val="20"/>
              </w:rPr>
              <w:t>-  I</w:t>
            </w:r>
            <w:r w:rsidR="00935601" w:rsidRPr="00B10F45">
              <w:rPr>
                <w:rFonts w:ascii="Times New Roman" w:hAnsi="Times New Roman" w:cs="Times New Roman"/>
                <w:sz w:val="20"/>
                <w:szCs w:val="20"/>
              </w:rPr>
              <w:t xml:space="preserve">nvolve colleagues, </w:t>
            </w:r>
            <w:r w:rsidR="003A6414" w:rsidRPr="00B10F45">
              <w:rPr>
                <w:rFonts w:ascii="Times New Roman" w:eastAsia="Calibri" w:hAnsi="Times New Roman" w:cs="Times New Roman"/>
                <w:color w:val="000000"/>
                <w:sz w:val="20"/>
                <w:szCs w:val="20"/>
              </w:rPr>
              <w:t xml:space="preserve">other </w:t>
            </w:r>
            <w:r w:rsidR="00935601" w:rsidRPr="00B10F45">
              <w:rPr>
                <w:rFonts w:ascii="Times New Roman" w:hAnsi="Times New Roman" w:cs="Times New Roman"/>
                <w:sz w:val="20"/>
                <w:szCs w:val="20"/>
              </w:rPr>
              <w:t xml:space="preserve">school professionals, families, and </w:t>
            </w:r>
            <w:r w:rsidR="001B1C24">
              <w:rPr>
                <w:rFonts w:ascii="Times New Roman" w:hAnsi="Times New Roman" w:cs="Times New Roman"/>
                <w:sz w:val="20"/>
                <w:szCs w:val="20"/>
              </w:rPr>
              <w:t>various</w:t>
            </w:r>
            <w:r w:rsidR="00935601" w:rsidRPr="00B10F45">
              <w:rPr>
                <w:rFonts w:ascii="Times New Roman" w:hAnsi="Times New Roman" w:cs="Times New Roman"/>
                <w:sz w:val="20"/>
                <w:szCs w:val="20"/>
              </w:rPr>
              <w:t xml:space="preserve"> stakeholders in the educational process.</w:t>
            </w:r>
          </w:p>
          <w:p w14:paraId="531B5D15" w14:textId="77777777" w:rsidR="00935601" w:rsidRPr="00B10F45" w:rsidRDefault="00D72E73" w:rsidP="0071203F">
            <w:pPr>
              <w:ind w:left="162" w:hanging="162"/>
              <w:rPr>
                <w:rFonts w:ascii="Times New Roman" w:hAnsi="Times New Roman" w:cs="Times New Roman"/>
                <w:sz w:val="20"/>
                <w:szCs w:val="20"/>
              </w:rPr>
            </w:pPr>
            <w:r>
              <w:rPr>
                <w:rFonts w:ascii="Times New Roman" w:hAnsi="Times New Roman" w:cs="Times New Roman"/>
                <w:sz w:val="20"/>
                <w:szCs w:val="20"/>
              </w:rPr>
              <w:t>-  C</w:t>
            </w:r>
            <w:r w:rsidR="00935601" w:rsidRPr="00B10F45">
              <w:rPr>
                <w:rFonts w:ascii="Times New Roman" w:hAnsi="Times New Roman" w:cs="Times New Roman"/>
                <w:sz w:val="20"/>
                <w:szCs w:val="20"/>
              </w:rPr>
              <w:t>ontinue their development as a reflective practitioner.</w:t>
            </w:r>
          </w:p>
        </w:tc>
        <w:tc>
          <w:tcPr>
            <w:tcW w:w="3402" w:type="dxa"/>
          </w:tcPr>
          <w:p w14:paraId="5BCEBE6D" w14:textId="7B774FC0" w:rsidR="00860D30" w:rsidRPr="00C917B5" w:rsidRDefault="00860D30" w:rsidP="00860D30">
            <w:pPr>
              <w:pStyle w:val="ListParagraph"/>
              <w:numPr>
                <w:ilvl w:val="0"/>
                <w:numId w:val="24"/>
              </w:numPr>
              <w:spacing w:after="120"/>
              <w:ind w:left="162" w:hanging="162"/>
              <w:rPr>
                <w:rFonts w:ascii="Times New Roman" w:hAnsi="Times New Roman" w:cs="Times New Roman"/>
                <w:sz w:val="20"/>
              </w:rPr>
            </w:pPr>
            <w:r>
              <w:rPr>
                <w:rFonts w:ascii="Times New Roman" w:hAnsi="Times New Roman" w:cs="Times New Roman"/>
                <w:sz w:val="20"/>
              </w:rPr>
              <w:t>E</w:t>
            </w:r>
            <w:r w:rsidRPr="00C917B5">
              <w:rPr>
                <w:rFonts w:ascii="Times New Roman" w:hAnsi="Times New Roman" w:cs="Times New Roman"/>
                <w:sz w:val="20"/>
              </w:rPr>
              <w:t xml:space="preserve">ngage in continuous and collaborative learning as a means of enhancing students’ </w:t>
            </w:r>
            <w:r w:rsidR="006E0E9A">
              <w:rPr>
                <w:rFonts w:ascii="Times New Roman" w:hAnsi="Times New Roman" w:cs="Times New Roman"/>
                <w:sz w:val="20"/>
              </w:rPr>
              <w:t>learning opportunities in</w:t>
            </w:r>
            <w:r w:rsidR="006E0E9A" w:rsidRPr="00C917B5">
              <w:rPr>
                <w:rFonts w:ascii="Times New Roman" w:hAnsi="Times New Roman" w:cs="Times New Roman"/>
                <w:sz w:val="20"/>
              </w:rPr>
              <w:t xml:space="preserve"> </w:t>
            </w:r>
            <w:r w:rsidRPr="00C917B5">
              <w:rPr>
                <w:rFonts w:ascii="Times New Roman" w:hAnsi="Times New Roman" w:cs="Times New Roman"/>
                <w:sz w:val="20"/>
              </w:rPr>
              <w:t>mathematics.</w:t>
            </w:r>
          </w:p>
          <w:p w14:paraId="256C4699" w14:textId="77777777" w:rsidR="00D72E73" w:rsidRDefault="00D72E73" w:rsidP="00D72E73">
            <w:pPr>
              <w:ind w:left="162" w:hanging="162"/>
              <w:rPr>
                <w:rFonts w:ascii="Times New Roman" w:hAnsi="Times New Roman" w:cs="Times New Roman"/>
                <w:sz w:val="20"/>
                <w:szCs w:val="20"/>
              </w:rPr>
            </w:pPr>
            <w:r>
              <w:rPr>
                <w:rFonts w:ascii="Times New Roman" w:hAnsi="Times New Roman" w:cs="Times New Roman"/>
                <w:sz w:val="20"/>
                <w:szCs w:val="20"/>
              </w:rPr>
              <w:t>-  U</w:t>
            </w:r>
            <w:r w:rsidRPr="00B10F45">
              <w:rPr>
                <w:rFonts w:ascii="Times New Roman" w:hAnsi="Times New Roman" w:cs="Times New Roman"/>
                <w:sz w:val="20"/>
                <w:szCs w:val="20"/>
              </w:rPr>
              <w:t>se research in mathematics education to inform practice.</w:t>
            </w:r>
          </w:p>
          <w:p w14:paraId="3CC5887B" w14:textId="6A9F14C6" w:rsidR="00873790" w:rsidRPr="006565ED" w:rsidRDefault="00873790" w:rsidP="00873790">
            <w:pPr>
              <w:ind w:left="162" w:hanging="162"/>
              <w:rPr>
                <w:rFonts w:ascii="Times New Roman" w:hAnsi="Times New Roman" w:cs="Times New Roman"/>
                <w:sz w:val="20"/>
                <w:szCs w:val="20"/>
              </w:rPr>
            </w:pPr>
            <w:r>
              <w:rPr>
                <w:rFonts w:ascii="Times New Roman" w:hAnsi="Times New Roman" w:cs="Times New Roman"/>
                <w:sz w:val="20"/>
                <w:szCs w:val="20"/>
              </w:rPr>
              <w:t xml:space="preserve">-  </w:t>
            </w:r>
            <w:r w:rsidRPr="006565ED">
              <w:rPr>
                <w:rFonts w:ascii="Times New Roman" w:hAnsi="Times New Roman" w:cs="Times New Roman"/>
                <w:sz w:val="20"/>
                <w:szCs w:val="20"/>
              </w:rPr>
              <w:t>Enhance all students’ knowledge of mathematics.</w:t>
            </w:r>
          </w:p>
          <w:p w14:paraId="45DD1DBE" w14:textId="77777777" w:rsidR="00D72E73" w:rsidRPr="00B10F45" w:rsidRDefault="00D72E73" w:rsidP="00D72E73">
            <w:pPr>
              <w:ind w:left="162" w:hanging="162"/>
              <w:rPr>
                <w:rFonts w:ascii="Times New Roman" w:hAnsi="Times New Roman" w:cs="Times New Roman"/>
                <w:sz w:val="20"/>
                <w:szCs w:val="20"/>
              </w:rPr>
            </w:pPr>
            <w:r>
              <w:rPr>
                <w:rFonts w:ascii="Times New Roman" w:hAnsi="Times New Roman" w:cs="Times New Roman"/>
                <w:sz w:val="20"/>
                <w:szCs w:val="20"/>
              </w:rPr>
              <w:t>-  I</w:t>
            </w:r>
            <w:r w:rsidRPr="00B10F45">
              <w:rPr>
                <w:rFonts w:ascii="Times New Roman" w:hAnsi="Times New Roman" w:cs="Times New Roman"/>
                <w:sz w:val="20"/>
                <w:szCs w:val="20"/>
              </w:rPr>
              <w:t xml:space="preserve">nvolve colleagues, </w:t>
            </w:r>
            <w:r w:rsidRPr="00B10F45">
              <w:rPr>
                <w:rFonts w:ascii="Times New Roman" w:eastAsia="Calibri" w:hAnsi="Times New Roman" w:cs="Times New Roman"/>
                <w:color w:val="000000"/>
                <w:sz w:val="20"/>
                <w:szCs w:val="20"/>
              </w:rPr>
              <w:t xml:space="preserve">other </w:t>
            </w:r>
            <w:r w:rsidRPr="00B10F45">
              <w:rPr>
                <w:rFonts w:ascii="Times New Roman" w:hAnsi="Times New Roman" w:cs="Times New Roman"/>
                <w:sz w:val="20"/>
                <w:szCs w:val="20"/>
              </w:rPr>
              <w:t xml:space="preserve">school professionals, families, and </w:t>
            </w:r>
            <w:r w:rsidR="001B1C24">
              <w:rPr>
                <w:rFonts w:ascii="Times New Roman" w:hAnsi="Times New Roman" w:cs="Times New Roman"/>
                <w:sz w:val="20"/>
                <w:szCs w:val="20"/>
              </w:rPr>
              <w:t>various</w:t>
            </w:r>
            <w:r w:rsidRPr="00B10F45">
              <w:rPr>
                <w:rFonts w:ascii="Times New Roman" w:hAnsi="Times New Roman" w:cs="Times New Roman"/>
                <w:sz w:val="20"/>
                <w:szCs w:val="20"/>
              </w:rPr>
              <w:t xml:space="preserve"> stakeholders in the educational process.</w:t>
            </w:r>
          </w:p>
          <w:p w14:paraId="4ECAEAC6" w14:textId="77777777" w:rsidR="00935601" w:rsidRPr="00B10F45" w:rsidRDefault="00D72E73" w:rsidP="00D72E73">
            <w:pPr>
              <w:spacing w:after="120"/>
              <w:ind w:left="162" w:hanging="162"/>
              <w:rPr>
                <w:rFonts w:ascii="Times New Roman" w:hAnsi="Times New Roman" w:cs="Times New Roman"/>
                <w:sz w:val="20"/>
              </w:rPr>
            </w:pPr>
            <w:r>
              <w:rPr>
                <w:rFonts w:ascii="Times New Roman" w:hAnsi="Times New Roman" w:cs="Times New Roman"/>
                <w:sz w:val="20"/>
                <w:szCs w:val="20"/>
              </w:rPr>
              <w:t>-  C</w:t>
            </w:r>
            <w:r w:rsidRPr="00B10F45">
              <w:rPr>
                <w:rFonts w:ascii="Times New Roman" w:hAnsi="Times New Roman" w:cs="Times New Roman"/>
                <w:sz w:val="20"/>
                <w:szCs w:val="20"/>
              </w:rPr>
              <w:t>ontinue their development as a reflective practitioner.</w:t>
            </w:r>
          </w:p>
          <w:p w14:paraId="599D8538" w14:textId="07E069EB" w:rsidR="00935601" w:rsidRPr="00B10F45" w:rsidRDefault="00D72E73" w:rsidP="0071203F">
            <w:pPr>
              <w:spacing w:after="120"/>
              <w:ind w:left="162" w:hanging="162"/>
              <w:rPr>
                <w:rFonts w:ascii="Times New Roman" w:hAnsi="Times New Roman" w:cs="Times New Roman"/>
                <w:sz w:val="20"/>
              </w:rPr>
            </w:pPr>
            <w:r>
              <w:rPr>
                <w:rFonts w:ascii="Times New Roman" w:hAnsi="Times New Roman" w:cs="Times New Roman"/>
                <w:sz w:val="20"/>
              </w:rPr>
              <w:t>-  U</w:t>
            </w:r>
            <w:r w:rsidR="00935601" w:rsidRPr="00B10F45">
              <w:rPr>
                <w:rFonts w:ascii="Times New Roman" w:hAnsi="Times New Roman" w:cs="Times New Roman"/>
                <w:sz w:val="20"/>
              </w:rPr>
              <w:t>se resources, analyses of instruction, and professional development experiences to enhance student learning</w:t>
            </w:r>
            <w:r w:rsidR="00CB3658">
              <w:rPr>
                <w:rFonts w:ascii="Times New Roman" w:hAnsi="Times New Roman" w:cs="Times New Roman"/>
                <w:sz w:val="20"/>
              </w:rPr>
              <w:t xml:space="preserve"> of mathematics</w:t>
            </w:r>
            <w:r w:rsidR="00935601" w:rsidRPr="00B10F45">
              <w:rPr>
                <w:rFonts w:ascii="Times New Roman" w:hAnsi="Times New Roman" w:cs="Times New Roman"/>
                <w:sz w:val="20"/>
              </w:rPr>
              <w:t>.</w:t>
            </w:r>
          </w:p>
        </w:tc>
      </w:tr>
      <w:tr w:rsidR="006218DD" w:rsidRPr="00C06AD0" w14:paraId="3BAC6FB4" w14:textId="77777777" w:rsidTr="003E55BD">
        <w:tc>
          <w:tcPr>
            <w:tcW w:w="2988" w:type="dxa"/>
          </w:tcPr>
          <w:p w14:paraId="7F618743" w14:textId="77777777" w:rsidR="006218DD" w:rsidRPr="00B10F45" w:rsidRDefault="006218DD" w:rsidP="00D31DB1">
            <w:pPr>
              <w:spacing w:after="120"/>
              <w:rPr>
                <w:rFonts w:ascii="Times New Roman" w:hAnsi="Times New Roman" w:cs="Times New Roman"/>
                <w:b/>
                <w:sz w:val="20"/>
              </w:rPr>
            </w:pPr>
            <w:r w:rsidRPr="00B10F45">
              <w:rPr>
                <w:rFonts w:ascii="Times New Roman" w:hAnsi="Times New Roman" w:cs="Times New Roman"/>
                <w:b/>
                <w:sz w:val="20"/>
              </w:rPr>
              <w:t>Element 6c</w:t>
            </w:r>
          </w:p>
          <w:p w14:paraId="5B8F238D" w14:textId="77777777" w:rsidR="006218DD" w:rsidRPr="00B10F45" w:rsidRDefault="006218DD" w:rsidP="00A84AE2">
            <w:pPr>
              <w:spacing w:after="120"/>
              <w:rPr>
                <w:rFonts w:ascii="Times New Roman" w:hAnsi="Times New Roman" w:cs="Times New Roman"/>
                <w:b/>
                <w:sz w:val="20"/>
                <w:szCs w:val="20"/>
              </w:rPr>
            </w:pPr>
            <w:r w:rsidRPr="00B10F45">
              <w:rPr>
                <w:rFonts w:ascii="Times New Roman" w:hAnsi="Times New Roman" w:cs="Times New Roman"/>
                <w:color w:val="000000" w:themeColor="text1"/>
                <w:sz w:val="20"/>
                <w:szCs w:val="20"/>
              </w:rPr>
              <w:t>U</w:t>
            </w:r>
            <w:r w:rsidR="00A84AE2">
              <w:rPr>
                <w:rFonts w:ascii="Times New Roman" w:hAnsi="Times New Roman" w:cs="Times New Roman"/>
                <w:color w:val="000000" w:themeColor="text1"/>
                <w:sz w:val="20"/>
                <w:szCs w:val="20"/>
              </w:rPr>
              <w:t>se</w:t>
            </w:r>
            <w:r w:rsidRPr="00B10F45">
              <w:rPr>
                <w:rFonts w:ascii="Times New Roman" w:hAnsi="Times New Roman" w:cs="Times New Roman"/>
                <w:color w:val="000000" w:themeColor="text1"/>
                <w:sz w:val="20"/>
                <w:szCs w:val="20"/>
              </w:rPr>
              <w:t xml:space="preserve"> </w:t>
            </w:r>
            <w:r w:rsidRPr="00B10F45">
              <w:rPr>
                <w:rFonts w:ascii="Times New Roman" w:hAnsi="Times New Roman" w:cs="Times New Roman"/>
                <w:sz w:val="20"/>
                <w:szCs w:val="20"/>
              </w:rPr>
              <w:t xml:space="preserve">resources from </w:t>
            </w:r>
            <w:r w:rsidRPr="00B10F45">
              <w:rPr>
                <w:rFonts w:ascii="Times New Roman" w:eastAsia="Calibri" w:hAnsi="Times New Roman" w:cs="Times New Roman"/>
                <w:color w:val="000000"/>
                <w:sz w:val="20"/>
                <w:szCs w:val="20"/>
              </w:rPr>
              <w:t>professional mathematics education organizations</w:t>
            </w:r>
            <w:r w:rsidRPr="00B10F45">
              <w:rPr>
                <w:rFonts w:ascii="Times New Roman" w:hAnsi="Times New Roman" w:cs="Times New Roman"/>
                <w:sz w:val="20"/>
                <w:szCs w:val="20"/>
              </w:rPr>
              <w:t xml:space="preserve"> such as print, </w:t>
            </w:r>
            <w:r w:rsidRPr="00B10F45">
              <w:rPr>
                <w:rFonts w:ascii="Times New Roman" w:eastAsia="Calibri" w:hAnsi="Times New Roman" w:cs="Times New Roman"/>
                <w:color w:val="000000"/>
                <w:sz w:val="20"/>
                <w:szCs w:val="20"/>
              </w:rPr>
              <w:t>digital</w:t>
            </w:r>
            <w:r w:rsidRPr="00B10F45">
              <w:rPr>
                <w:rFonts w:ascii="Times New Roman" w:hAnsi="Times New Roman" w:cs="Times New Roman"/>
                <w:sz w:val="20"/>
                <w:szCs w:val="20"/>
              </w:rPr>
              <w:t xml:space="preserve">, and virtual </w:t>
            </w:r>
            <w:r w:rsidRPr="00B10F45">
              <w:rPr>
                <w:rFonts w:ascii="Times New Roman" w:eastAsia="Calibri" w:hAnsi="Times New Roman" w:cs="Times New Roman"/>
                <w:color w:val="000000"/>
                <w:sz w:val="20"/>
                <w:szCs w:val="20"/>
              </w:rPr>
              <w:t>resources</w:t>
            </w:r>
            <w:r w:rsidRPr="00B10F45">
              <w:rPr>
                <w:rFonts w:ascii="Times New Roman" w:hAnsi="Times New Roman" w:cs="Times New Roman"/>
                <w:sz w:val="20"/>
                <w:szCs w:val="20"/>
              </w:rPr>
              <w:t xml:space="preserve"> and collections.</w:t>
            </w:r>
          </w:p>
        </w:tc>
        <w:tc>
          <w:tcPr>
            <w:tcW w:w="3330" w:type="dxa"/>
          </w:tcPr>
          <w:p w14:paraId="1D53CEFD" w14:textId="77777777" w:rsidR="006218DD" w:rsidRPr="00B10F45" w:rsidRDefault="00D72E73" w:rsidP="00D72E73">
            <w:pPr>
              <w:pStyle w:val="ListParagraph"/>
              <w:spacing w:after="120"/>
              <w:ind w:left="162" w:hanging="162"/>
              <w:rPr>
                <w:rFonts w:ascii="Times New Roman" w:hAnsi="Times New Roman" w:cs="Times New Roman"/>
                <w:sz w:val="20"/>
              </w:rPr>
            </w:pPr>
            <w:r>
              <w:rPr>
                <w:rFonts w:ascii="Times New Roman" w:hAnsi="Times New Roman" w:cs="Times New Roman"/>
                <w:sz w:val="20"/>
              </w:rPr>
              <w:t>-  U</w:t>
            </w:r>
            <w:r w:rsidR="006218DD" w:rsidRPr="00B10F45">
              <w:rPr>
                <w:rFonts w:ascii="Times New Roman" w:hAnsi="Times New Roman" w:cs="Times New Roman"/>
                <w:sz w:val="20"/>
              </w:rPr>
              <w:t xml:space="preserve">se </w:t>
            </w:r>
            <w:r w:rsidR="006218DD" w:rsidRPr="00B10F45">
              <w:rPr>
                <w:rFonts w:ascii="Times New Roman" w:hAnsi="Times New Roman" w:cs="Times New Roman"/>
                <w:sz w:val="20"/>
                <w:szCs w:val="20"/>
              </w:rPr>
              <w:t xml:space="preserve">resources from </w:t>
            </w:r>
            <w:r w:rsidR="006218DD" w:rsidRPr="00B10F45">
              <w:rPr>
                <w:rFonts w:ascii="Times New Roman" w:eastAsia="Calibri" w:hAnsi="Times New Roman" w:cs="Times New Roman"/>
                <w:color w:val="000000"/>
                <w:sz w:val="20"/>
                <w:szCs w:val="20"/>
              </w:rPr>
              <w:t>professional mathematics education organizations</w:t>
            </w:r>
            <w:r w:rsidR="006218DD" w:rsidRPr="00B10F45">
              <w:rPr>
                <w:rFonts w:ascii="Times New Roman" w:hAnsi="Times New Roman" w:cs="Times New Roman"/>
                <w:sz w:val="20"/>
                <w:szCs w:val="20"/>
              </w:rPr>
              <w:t xml:space="preserve"> such as print, </w:t>
            </w:r>
            <w:r w:rsidR="006218DD" w:rsidRPr="00B10F45">
              <w:rPr>
                <w:rFonts w:ascii="Times New Roman" w:eastAsia="Calibri" w:hAnsi="Times New Roman" w:cs="Times New Roman"/>
                <w:color w:val="000000"/>
                <w:sz w:val="20"/>
                <w:szCs w:val="20"/>
              </w:rPr>
              <w:t>digital</w:t>
            </w:r>
            <w:r w:rsidR="006218DD" w:rsidRPr="00B10F45">
              <w:rPr>
                <w:rFonts w:ascii="Times New Roman" w:hAnsi="Times New Roman" w:cs="Times New Roman"/>
                <w:sz w:val="20"/>
                <w:szCs w:val="20"/>
              </w:rPr>
              <w:t xml:space="preserve">, and virtual </w:t>
            </w:r>
            <w:r w:rsidR="006218DD" w:rsidRPr="00B10F45">
              <w:rPr>
                <w:rFonts w:ascii="Times New Roman" w:eastAsia="Calibri" w:hAnsi="Times New Roman" w:cs="Times New Roman"/>
                <w:color w:val="000000"/>
                <w:sz w:val="20"/>
                <w:szCs w:val="20"/>
              </w:rPr>
              <w:t>resources</w:t>
            </w:r>
            <w:r w:rsidR="006218DD" w:rsidRPr="00B10F45">
              <w:rPr>
                <w:rFonts w:ascii="Times New Roman" w:hAnsi="Times New Roman" w:cs="Times New Roman"/>
                <w:sz w:val="20"/>
                <w:szCs w:val="20"/>
              </w:rPr>
              <w:t xml:space="preserve"> and collections.</w:t>
            </w:r>
          </w:p>
        </w:tc>
        <w:tc>
          <w:tcPr>
            <w:tcW w:w="3420" w:type="dxa"/>
          </w:tcPr>
          <w:p w14:paraId="171CD53C" w14:textId="15AFA3E5" w:rsidR="006218DD" w:rsidRPr="00B10F45" w:rsidRDefault="00D72E73" w:rsidP="003B1CC2">
            <w:pPr>
              <w:ind w:left="162" w:hanging="162"/>
              <w:rPr>
                <w:rFonts w:ascii="Times New Roman" w:hAnsi="Times New Roman" w:cs="Times New Roman"/>
                <w:sz w:val="20"/>
                <w:szCs w:val="20"/>
              </w:rPr>
            </w:pPr>
            <w:r>
              <w:rPr>
                <w:rFonts w:ascii="Times New Roman" w:hAnsi="Times New Roman" w:cs="Times New Roman"/>
                <w:sz w:val="20"/>
                <w:szCs w:val="20"/>
              </w:rPr>
              <w:t>-  U</w:t>
            </w:r>
            <w:r w:rsidR="006218DD" w:rsidRPr="00B10F45">
              <w:rPr>
                <w:rFonts w:ascii="Times New Roman" w:hAnsi="Times New Roman" w:cs="Times New Roman"/>
                <w:sz w:val="20"/>
                <w:szCs w:val="20"/>
              </w:rPr>
              <w:t xml:space="preserve">se resources from </w:t>
            </w:r>
            <w:r w:rsidR="006218DD" w:rsidRPr="00B10F45">
              <w:rPr>
                <w:rFonts w:ascii="Times New Roman" w:eastAsia="Calibri" w:hAnsi="Times New Roman" w:cs="Times New Roman"/>
                <w:color w:val="000000"/>
                <w:sz w:val="20"/>
                <w:szCs w:val="20"/>
              </w:rPr>
              <w:t>professional mathematics education organizations</w:t>
            </w:r>
            <w:r w:rsidR="006218DD" w:rsidRPr="00B10F45">
              <w:rPr>
                <w:rFonts w:ascii="Times New Roman" w:hAnsi="Times New Roman" w:cs="Times New Roman"/>
                <w:sz w:val="20"/>
                <w:szCs w:val="20"/>
              </w:rPr>
              <w:t xml:space="preserve"> such as print, </w:t>
            </w:r>
            <w:r w:rsidR="006218DD" w:rsidRPr="00B10F45">
              <w:rPr>
                <w:rFonts w:ascii="Times New Roman" w:eastAsia="Calibri" w:hAnsi="Times New Roman" w:cs="Times New Roman"/>
                <w:color w:val="000000"/>
                <w:sz w:val="20"/>
                <w:szCs w:val="20"/>
              </w:rPr>
              <w:t>digital</w:t>
            </w:r>
            <w:r w:rsidR="006218DD" w:rsidRPr="00B10F45">
              <w:rPr>
                <w:rFonts w:ascii="Times New Roman" w:hAnsi="Times New Roman" w:cs="Times New Roman"/>
                <w:sz w:val="20"/>
                <w:szCs w:val="20"/>
              </w:rPr>
              <w:t xml:space="preserve">, and virtual </w:t>
            </w:r>
            <w:r w:rsidR="006218DD" w:rsidRPr="00B10F45">
              <w:rPr>
                <w:rFonts w:ascii="Times New Roman" w:eastAsia="Calibri" w:hAnsi="Times New Roman" w:cs="Times New Roman"/>
                <w:color w:val="000000"/>
                <w:sz w:val="20"/>
                <w:szCs w:val="20"/>
              </w:rPr>
              <w:t>resources</w:t>
            </w:r>
            <w:r w:rsidR="003B1CC2">
              <w:rPr>
                <w:rFonts w:ascii="Times New Roman" w:hAnsi="Times New Roman" w:cs="Times New Roman"/>
                <w:sz w:val="20"/>
                <w:szCs w:val="20"/>
              </w:rPr>
              <w:t xml:space="preserve"> and collections.</w:t>
            </w:r>
          </w:p>
        </w:tc>
        <w:tc>
          <w:tcPr>
            <w:tcW w:w="3402" w:type="dxa"/>
          </w:tcPr>
          <w:p w14:paraId="482D242E" w14:textId="77777777" w:rsidR="006218DD" w:rsidRPr="00B10F45" w:rsidRDefault="00D72E73" w:rsidP="00D31DB1">
            <w:pPr>
              <w:spacing w:after="120"/>
              <w:ind w:left="162" w:hanging="162"/>
              <w:rPr>
                <w:rFonts w:ascii="Times New Roman" w:hAnsi="Times New Roman" w:cs="Times New Roman"/>
                <w:sz w:val="20"/>
              </w:rPr>
            </w:pPr>
            <w:r>
              <w:rPr>
                <w:rFonts w:ascii="Times New Roman" w:hAnsi="Times New Roman" w:cs="Times New Roman"/>
                <w:sz w:val="20"/>
              </w:rPr>
              <w:t>-  U</w:t>
            </w:r>
            <w:r w:rsidR="006218DD" w:rsidRPr="00B10F45">
              <w:rPr>
                <w:rFonts w:ascii="Times New Roman" w:hAnsi="Times New Roman" w:cs="Times New Roman"/>
                <w:sz w:val="20"/>
              </w:rPr>
              <w:t xml:space="preserve">se </w:t>
            </w:r>
            <w:r w:rsidR="006218DD" w:rsidRPr="00B10F45">
              <w:rPr>
                <w:rFonts w:ascii="Times New Roman" w:hAnsi="Times New Roman" w:cs="Times New Roman"/>
                <w:sz w:val="20"/>
                <w:szCs w:val="20"/>
              </w:rPr>
              <w:t xml:space="preserve">resources from </w:t>
            </w:r>
            <w:r w:rsidR="006218DD" w:rsidRPr="00B10F45">
              <w:rPr>
                <w:rFonts w:ascii="Times New Roman" w:eastAsia="Calibri" w:hAnsi="Times New Roman" w:cs="Times New Roman"/>
                <w:color w:val="000000"/>
                <w:sz w:val="20"/>
                <w:szCs w:val="20"/>
              </w:rPr>
              <w:t>professional mathematics education organizations</w:t>
            </w:r>
            <w:r w:rsidR="006218DD" w:rsidRPr="00B10F45">
              <w:rPr>
                <w:rFonts w:ascii="Times New Roman" w:hAnsi="Times New Roman" w:cs="Times New Roman"/>
                <w:sz w:val="20"/>
                <w:szCs w:val="20"/>
              </w:rPr>
              <w:t xml:space="preserve"> such as print, </w:t>
            </w:r>
            <w:r w:rsidR="006218DD" w:rsidRPr="00B10F45">
              <w:rPr>
                <w:rFonts w:ascii="Times New Roman" w:eastAsia="Calibri" w:hAnsi="Times New Roman" w:cs="Times New Roman"/>
                <w:color w:val="000000"/>
                <w:sz w:val="20"/>
                <w:szCs w:val="20"/>
              </w:rPr>
              <w:t>digital</w:t>
            </w:r>
            <w:r w:rsidR="006218DD" w:rsidRPr="00B10F45">
              <w:rPr>
                <w:rFonts w:ascii="Times New Roman" w:hAnsi="Times New Roman" w:cs="Times New Roman"/>
                <w:sz w:val="20"/>
                <w:szCs w:val="20"/>
              </w:rPr>
              <w:t xml:space="preserve">, and virtual </w:t>
            </w:r>
            <w:r w:rsidR="006218DD" w:rsidRPr="00B10F45">
              <w:rPr>
                <w:rFonts w:ascii="Times New Roman" w:eastAsia="Calibri" w:hAnsi="Times New Roman" w:cs="Times New Roman"/>
                <w:color w:val="000000"/>
                <w:sz w:val="20"/>
                <w:szCs w:val="20"/>
              </w:rPr>
              <w:t>resources</w:t>
            </w:r>
            <w:r w:rsidR="006218DD" w:rsidRPr="00B10F45">
              <w:rPr>
                <w:rFonts w:ascii="Times New Roman" w:hAnsi="Times New Roman" w:cs="Times New Roman"/>
                <w:sz w:val="20"/>
                <w:szCs w:val="20"/>
              </w:rPr>
              <w:t xml:space="preserve"> and collections.</w:t>
            </w:r>
          </w:p>
          <w:p w14:paraId="06D1DA32" w14:textId="77777777" w:rsidR="006218DD" w:rsidRPr="008C6B5A" w:rsidRDefault="00D72E73" w:rsidP="00D72E73">
            <w:pPr>
              <w:spacing w:after="120"/>
              <w:ind w:left="162" w:hanging="162"/>
              <w:rPr>
                <w:rFonts w:ascii="Times New Roman" w:hAnsi="Times New Roman" w:cs="Times New Roman"/>
                <w:sz w:val="20"/>
              </w:rPr>
            </w:pPr>
            <w:r>
              <w:rPr>
                <w:rFonts w:ascii="Times New Roman" w:hAnsi="Times New Roman" w:cs="Times New Roman"/>
                <w:sz w:val="20"/>
              </w:rPr>
              <w:t>-  U</w:t>
            </w:r>
            <w:r w:rsidR="006218DD" w:rsidRPr="00B10F45">
              <w:rPr>
                <w:rFonts w:ascii="Times New Roman" w:hAnsi="Times New Roman" w:cs="Times New Roman"/>
                <w:sz w:val="20"/>
              </w:rPr>
              <w:t>se research-based resources from professional mathematics education organizations that target positively impacting student learning.</w:t>
            </w:r>
          </w:p>
        </w:tc>
      </w:tr>
    </w:tbl>
    <w:p w14:paraId="6146276D" w14:textId="77777777" w:rsidR="00132AF3" w:rsidRPr="003B1CC2" w:rsidRDefault="00132AF3" w:rsidP="003B1CC2">
      <w:pPr>
        <w:rPr>
          <w:rFonts w:ascii="Times New Roman" w:hAnsi="Times New Roman" w:cs="Times New Roman"/>
          <w:sz w:val="20"/>
          <w:szCs w:val="20"/>
        </w:rPr>
      </w:pPr>
    </w:p>
    <w:sectPr w:rsidR="00132AF3" w:rsidRPr="003B1CC2" w:rsidSect="006E2E55">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A39EF" w14:textId="77777777" w:rsidR="00190C2C" w:rsidRDefault="00190C2C" w:rsidP="0061085D">
      <w:pPr>
        <w:spacing w:after="0" w:line="240" w:lineRule="auto"/>
      </w:pPr>
      <w:r>
        <w:separator/>
      </w:r>
    </w:p>
  </w:endnote>
  <w:endnote w:type="continuationSeparator" w:id="0">
    <w:p w14:paraId="0B90A5F8" w14:textId="77777777" w:rsidR="00190C2C" w:rsidRDefault="00190C2C" w:rsidP="0061085D">
      <w:pPr>
        <w:spacing w:after="0" w:line="240" w:lineRule="auto"/>
      </w:pPr>
      <w:r>
        <w:continuationSeparator/>
      </w:r>
    </w:p>
  </w:endnote>
  <w:endnote w:type="continuationNotice" w:id="1">
    <w:p w14:paraId="5F89E504" w14:textId="77777777" w:rsidR="00190C2C" w:rsidRDefault="00190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F753" w14:textId="19A629F8" w:rsidR="002F37BF" w:rsidRPr="005873FF" w:rsidRDefault="002F37BF" w:rsidP="0061085D">
    <w:pPr>
      <w:pStyle w:val="Footer"/>
      <w:jc w:val="right"/>
      <w:rPr>
        <w:rFonts w:ascii="Times New Roman" w:hAnsi="Times New Roman" w:cs="Times New Roman"/>
        <w:sz w:val="20"/>
        <w:szCs w:val="20"/>
      </w:rPr>
    </w:pPr>
    <w:r>
      <w:rPr>
        <w:rFonts w:ascii="Times New Roman" w:hAnsi="Times New Roman" w:cs="Times New Roman"/>
        <w:sz w:val="20"/>
        <w:szCs w:val="20"/>
      </w:rPr>
      <w:t>NCTM CAEP Standards (2012) Reviewer Rubrics - Middle Grades (Revised 4/27/2015)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CCA90" w14:textId="77777777" w:rsidR="00190C2C" w:rsidRDefault="00190C2C" w:rsidP="0061085D">
      <w:pPr>
        <w:spacing w:after="0" w:line="240" w:lineRule="auto"/>
      </w:pPr>
      <w:r>
        <w:separator/>
      </w:r>
    </w:p>
  </w:footnote>
  <w:footnote w:type="continuationSeparator" w:id="0">
    <w:p w14:paraId="0A9E6C8A" w14:textId="77777777" w:rsidR="00190C2C" w:rsidRDefault="00190C2C" w:rsidP="0061085D">
      <w:pPr>
        <w:spacing w:after="0" w:line="240" w:lineRule="auto"/>
      </w:pPr>
      <w:r>
        <w:continuationSeparator/>
      </w:r>
    </w:p>
  </w:footnote>
  <w:footnote w:type="continuationNotice" w:id="1">
    <w:p w14:paraId="4B5EB49E" w14:textId="77777777" w:rsidR="00190C2C" w:rsidRDefault="00190C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9311"/>
      <w:docPartObj>
        <w:docPartGallery w:val="Page Numbers (Top of Page)"/>
        <w:docPartUnique/>
      </w:docPartObj>
    </w:sdtPr>
    <w:sdtEndPr/>
    <w:sdtContent>
      <w:p w14:paraId="40BED42A" w14:textId="77777777" w:rsidR="002F37BF" w:rsidRDefault="002F37BF">
        <w:pPr>
          <w:pStyle w:val="Header"/>
          <w:jc w:val="right"/>
        </w:pPr>
        <w:r w:rsidRPr="005873FF">
          <w:rPr>
            <w:rFonts w:ascii="Times New Roman" w:hAnsi="Times New Roman" w:cs="Times New Roman"/>
            <w:sz w:val="20"/>
            <w:szCs w:val="20"/>
          </w:rPr>
          <w:fldChar w:fldCharType="begin"/>
        </w:r>
        <w:r w:rsidRPr="005873FF">
          <w:rPr>
            <w:rFonts w:ascii="Times New Roman" w:hAnsi="Times New Roman" w:cs="Times New Roman"/>
            <w:sz w:val="20"/>
            <w:szCs w:val="20"/>
          </w:rPr>
          <w:instrText xml:space="preserve"> PAGE   \* MERGEFORMAT </w:instrText>
        </w:r>
        <w:r w:rsidRPr="005873FF">
          <w:rPr>
            <w:rFonts w:ascii="Times New Roman" w:hAnsi="Times New Roman" w:cs="Times New Roman"/>
            <w:sz w:val="20"/>
            <w:szCs w:val="20"/>
          </w:rPr>
          <w:fldChar w:fldCharType="separate"/>
        </w:r>
        <w:r w:rsidR="00A94F31">
          <w:rPr>
            <w:rFonts w:ascii="Times New Roman" w:hAnsi="Times New Roman" w:cs="Times New Roman"/>
            <w:noProof/>
            <w:sz w:val="20"/>
            <w:szCs w:val="20"/>
          </w:rPr>
          <w:t>1</w:t>
        </w:r>
        <w:r w:rsidRPr="005873FF">
          <w:rPr>
            <w:rFonts w:ascii="Times New Roman" w:hAnsi="Times New Roman" w:cs="Times New Roman"/>
            <w:noProof/>
            <w:sz w:val="20"/>
            <w:szCs w:val="20"/>
          </w:rPr>
          <w:fldChar w:fldCharType="end"/>
        </w:r>
      </w:p>
    </w:sdtContent>
  </w:sdt>
  <w:p w14:paraId="73DE38FB" w14:textId="77777777" w:rsidR="002F37BF" w:rsidRDefault="002F37BF" w:rsidP="006108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6E9"/>
    <w:multiLevelType w:val="hybridMultilevel"/>
    <w:tmpl w:val="AC8E6CD0"/>
    <w:lvl w:ilvl="0" w:tplc="C59A28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63F5"/>
    <w:multiLevelType w:val="hybridMultilevel"/>
    <w:tmpl w:val="FA067C0E"/>
    <w:lvl w:ilvl="0" w:tplc="E668C7C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F5203"/>
    <w:multiLevelType w:val="hybridMultilevel"/>
    <w:tmpl w:val="69B00150"/>
    <w:lvl w:ilvl="0" w:tplc="C59A28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B5EE0"/>
    <w:multiLevelType w:val="hybridMultilevel"/>
    <w:tmpl w:val="F8FA4162"/>
    <w:lvl w:ilvl="0" w:tplc="54C685EE">
      <w:start w:val="1"/>
      <w:numFmt w:val="bullet"/>
      <w:lvlText w:val="-"/>
      <w:lvlJc w:val="left"/>
      <w:pPr>
        <w:tabs>
          <w:tab w:val="num" w:pos="720"/>
        </w:tabs>
        <w:ind w:left="720" w:hanging="360"/>
      </w:pPr>
      <w:rPr>
        <w:rFonts w:ascii="Times New Roman" w:eastAsiaTheme="minorEastAsia"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815385B"/>
    <w:multiLevelType w:val="hybridMultilevel"/>
    <w:tmpl w:val="5FE65966"/>
    <w:lvl w:ilvl="0" w:tplc="C59A2898">
      <w:numFmt w:val="bullet"/>
      <w:lvlText w:val="-"/>
      <w:lvlJc w:val="left"/>
      <w:pPr>
        <w:ind w:left="766" w:hanging="360"/>
      </w:pPr>
      <w:rPr>
        <w:rFonts w:ascii="Cambria" w:eastAsiaTheme="minorEastAsia" w:hAnsi="Cambria" w:cstheme="minorBid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0E5F0C60"/>
    <w:multiLevelType w:val="hybridMultilevel"/>
    <w:tmpl w:val="E0D8808A"/>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E7539"/>
    <w:multiLevelType w:val="hybridMultilevel"/>
    <w:tmpl w:val="7B305C18"/>
    <w:lvl w:ilvl="0" w:tplc="4B80F22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E3739"/>
    <w:multiLevelType w:val="hybridMultilevel"/>
    <w:tmpl w:val="657C9B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AD34C48"/>
    <w:multiLevelType w:val="hybridMultilevel"/>
    <w:tmpl w:val="41549B38"/>
    <w:lvl w:ilvl="0" w:tplc="54C685EE">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443FC"/>
    <w:multiLevelType w:val="hybridMultilevel"/>
    <w:tmpl w:val="D5DAB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7720BB9"/>
    <w:multiLevelType w:val="hybridMultilevel"/>
    <w:tmpl w:val="96640B4C"/>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C2872"/>
    <w:multiLevelType w:val="hybridMultilevel"/>
    <w:tmpl w:val="C8AE38CC"/>
    <w:lvl w:ilvl="0" w:tplc="1B7A5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82F68"/>
    <w:multiLevelType w:val="hybridMultilevel"/>
    <w:tmpl w:val="AF1EB862"/>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009BE"/>
    <w:multiLevelType w:val="hybridMultilevel"/>
    <w:tmpl w:val="BAA4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A0CC6"/>
    <w:multiLevelType w:val="hybridMultilevel"/>
    <w:tmpl w:val="716CDD9A"/>
    <w:lvl w:ilvl="0" w:tplc="54C685EE">
      <w:start w:val="1"/>
      <w:numFmt w:val="bullet"/>
      <w:lvlText w:val="-"/>
      <w:lvlJc w:val="left"/>
      <w:pPr>
        <w:tabs>
          <w:tab w:val="num" w:pos="720"/>
        </w:tabs>
        <w:ind w:left="720" w:hanging="360"/>
      </w:pPr>
      <w:rPr>
        <w:rFonts w:ascii="Times New Roman" w:eastAsiaTheme="minorEastAsia"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062505C"/>
    <w:multiLevelType w:val="hybridMultilevel"/>
    <w:tmpl w:val="653285AA"/>
    <w:lvl w:ilvl="0" w:tplc="54C685EE">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A7144"/>
    <w:multiLevelType w:val="hybridMultilevel"/>
    <w:tmpl w:val="40BA8816"/>
    <w:lvl w:ilvl="0" w:tplc="54C685EE">
      <w:start w:val="1"/>
      <w:numFmt w:val="bullet"/>
      <w:lvlText w:val="-"/>
      <w:lvlJc w:val="left"/>
      <w:pPr>
        <w:tabs>
          <w:tab w:val="num" w:pos="720"/>
        </w:tabs>
        <w:ind w:left="720" w:hanging="360"/>
      </w:pPr>
      <w:rPr>
        <w:rFonts w:ascii="Times New Roman" w:eastAsiaTheme="minorEastAsia"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3F60F2E"/>
    <w:multiLevelType w:val="hybridMultilevel"/>
    <w:tmpl w:val="11125036"/>
    <w:lvl w:ilvl="0" w:tplc="29C24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104F7"/>
    <w:multiLevelType w:val="hybridMultilevel"/>
    <w:tmpl w:val="39A027AC"/>
    <w:lvl w:ilvl="0" w:tplc="54C685EE">
      <w:start w:val="1"/>
      <w:numFmt w:val="bullet"/>
      <w:lvlText w:val="-"/>
      <w:lvlJc w:val="left"/>
      <w:pPr>
        <w:tabs>
          <w:tab w:val="num" w:pos="720"/>
        </w:tabs>
        <w:ind w:left="720" w:hanging="360"/>
      </w:pPr>
      <w:rPr>
        <w:rFonts w:ascii="Times New Roman" w:eastAsiaTheme="minorEastAsia"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CFB1EE2"/>
    <w:multiLevelType w:val="hybridMultilevel"/>
    <w:tmpl w:val="4F5E2BE4"/>
    <w:lvl w:ilvl="0" w:tplc="4B72C404">
      <w:start w:val="1"/>
      <w:numFmt w:val="decimal"/>
      <w:lvlText w:val="%1a)"/>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34DEE"/>
    <w:multiLevelType w:val="hybridMultilevel"/>
    <w:tmpl w:val="E4B6AE80"/>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83B14"/>
    <w:multiLevelType w:val="hybridMultilevel"/>
    <w:tmpl w:val="6EAAC924"/>
    <w:lvl w:ilvl="0" w:tplc="1B7A591E">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84F60"/>
    <w:multiLevelType w:val="hybridMultilevel"/>
    <w:tmpl w:val="D9124400"/>
    <w:lvl w:ilvl="0" w:tplc="AE661E68">
      <w:start w:val="1"/>
      <w:numFmt w:val="bullet"/>
      <w:lvlText w:val="-"/>
      <w:lvlJc w:val="left"/>
      <w:pPr>
        <w:ind w:left="720" w:hanging="360"/>
      </w:pPr>
      <w:rPr>
        <w:rFonts w:ascii="Courier New" w:hAnsi="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B308C"/>
    <w:multiLevelType w:val="hybridMultilevel"/>
    <w:tmpl w:val="700257D4"/>
    <w:lvl w:ilvl="0" w:tplc="328A617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77487"/>
    <w:multiLevelType w:val="hybridMultilevel"/>
    <w:tmpl w:val="3DECDABA"/>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80D21"/>
    <w:multiLevelType w:val="hybridMultilevel"/>
    <w:tmpl w:val="966E7260"/>
    <w:lvl w:ilvl="0" w:tplc="04090001">
      <w:start w:val="1"/>
      <w:numFmt w:val="bullet"/>
      <w:lvlText w:val=""/>
      <w:lvlJc w:val="left"/>
      <w:pPr>
        <w:tabs>
          <w:tab w:val="num" w:pos="1125"/>
        </w:tabs>
        <w:ind w:left="1125" w:hanging="360"/>
      </w:pPr>
      <w:rPr>
        <w:rFonts w:ascii="Symbol" w:hAnsi="Symbol" w:cs="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bullet"/>
      <w:lvlText w:val=""/>
      <w:lvlJc w:val="left"/>
      <w:pPr>
        <w:tabs>
          <w:tab w:val="num" w:pos="2565"/>
        </w:tabs>
        <w:ind w:left="2565" w:hanging="360"/>
      </w:pPr>
      <w:rPr>
        <w:rFonts w:ascii="Wingdings" w:hAnsi="Wingdings" w:cs="Wingdings" w:hint="default"/>
      </w:rPr>
    </w:lvl>
    <w:lvl w:ilvl="3" w:tplc="04090001">
      <w:start w:val="1"/>
      <w:numFmt w:val="bullet"/>
      <w:lvlText w:val=""/>
      <w:lvlJc w:val="left"/>
      <w:pPr>
        <w:tabs>
          <w:tab w:val="num" w:pos="3285"/>
        </w:tabs>
        <w:ind w:left="3285" w:hanging="360"/>
      </w:pPr>
      <w:rPr>
        <w:rFonts w:ascii="Symbol" w:hAnsi="Symbol" w:cs="Symbol" w:hint="default"/>
      </w:rPr>
    </w:lvl>
    <w:lvl w:ilvl="4" w:tplc="04090003">
      <w:start w:val="1"/>
      <w:numFmt w:val="bullet"/>
      <w:lvlText w:val="o"/>
      <w:lvlJc w:val="left"/>
      <w:pPr>
        <w:tabs>
          <w:tab w:val="num" w:pos="4005"/>
        </w:tabs>
        <w:ind w:left="4005" w:hanging="360"/>
      </w:pPr>
      <w:rPr>
        <w:rFonts w:ascii="Courier New" w:hAnsi="Courier New" w:cs="Courier New" w:hint="default"/>
      </w:rPr>
    </w:lvl>
    <w:lvl w:ilvl="5" w:tplc="04090005">
      <w:start w:val="1"/>
      <w:numFmt w:val="bullet"/>
      <w:lvlText w:val=""/>
      <w:lvlJc w:val="left"/>
      <w:pPr>
        <w:tabs>
          <w:tab w:val="num" w:pos="4725"/>
        </w:tabs>
        <w:ind w:left="4725" w:hanging="360"/>
      </w:pPr>
      <w:rPr>
        <w:rFonts w:ascii="Wingdings" w:hAnsi="Wingdings" w:cs="Wingdings" w:hint="default"/>
      </w:rPr>
    </w:lvl>
    <w:lvl w:ilvl="6" w:tplc="04090001">
      <w:start w:val="1"/>
      <w:numFmt w:val="bullet"/>
      <w:lvlText w:val=""/>
      <w:lvlJc w:val="left"/>
      <w:pPr>
        <w:tabs>
          <w:tab w:val="num" w:pos="5445"/>
        </w:tabs>
        <w:ind w:left="5445" w:hanging="360"/>
      </w:pPr>
      <w:rPr>
        <w:rFonts w:ascii="Symbol" w:hAnsi="Symbol" w:cs="Symbol" w:hint="default"/>
      </w:rPr>
    </w:lvl>
    <w:lvl w:ilvl="7" w:tplc="04090003">
      <w:start w:val="1"/>
      <w:numFmt w:val="bullet"/>
      <w:lvlText w:val="o"/>
      <w:lvlJc w:val="left"/>
      <w:pPr>
        <w:tabs>
          <w:tab w:val="num" w:pos="6165"/>
        </w:tabs>
        <w:ind w:left="6165" w:hanging="360"/>
      </w:pPr>
      <w:rPr>
        <w:rFonts w:ascii="Courier New" w:hAnsi="Courier New" w:cs="Courier New" w:hint="default"/>
      </w:rPr>
    </w:lvl>
    <w:lvl w:ilvl="8" w:tplc="04090005">
      <w:start w:val="1"/>
      <w:numFmt w:val="bullet"/>
      <w:lvlText w:val=""/>
      <w:lvlJc w:val="left"/>
      <w:pPr>
        <w:tabs>
          <w:tab w:val="num" w:pos="6885"/>
        </w:tabs>
        <w:ind w:left="6885" w:hanging="360"/>
      </w:pPr>
      <w:rPr>
        <w:rFonts w:ascii="Wingdings" w:hAnsi="Wingdings" w:cs="Wingdings" w:hint="default"/>
      </w:rPr>
    </w:lvl>
  </w:abstractNum>
  <w:abstractNum w:abstractNumId="26">
    <w:nsid w:val="4D9F0ED2"/>
    <w:multiLevelType w:val="hybridMultilevel"/>
    <w:tmpl w:val="99D4E45A"/>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96AE2"/>
    <w:multiLevelType w:val="hybridMultilevel"/>
    <w:tmpl w:val="5E7C4572"/>
    <w:lvl w:ilvl="0" w:tplc="C59A28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66E91"/>
    <w:multiLevelType w:val="hybridMultilevel"/>
    <w:tmpl w:val="E29062AC"/>
    <w:lvl w:ilvl="0" w:tplc="96B2C3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0F2"/>
    <w:multiLevelType w:val="hybridMultilevel"/>
    <w:tmpl w:val="9C0E516E"/>
    <w:lvl w:ilvl="0" w:tplc="328A617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9728F"/>
    <w:multiLevelType w:val="hybridMultilevel"/>
    <w:tmpl w:val="393063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D6F11"/>
    <w:multiLevelType w:val="hybridMultilevel"/>
    <w:tmpl w:val="3BEE7BFA"/>
    <w:lvl w:ilvl="0" w:tplc="328A617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E14C8"/>
    <w:multiLevelType w:val="hybridMultilevel"/>
    <w:tmpl w:val="D6C6E20C"/>
    <w:lvl w:ilvl="0" w:tplc="328A617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617F1"/>
    <w:multiLevelType w:val="hybridMultilevel"/>
    <w:tmpl w:val="6FD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90E0B"/>
    <w:multiLevelType w:val="hybridMultilevel"/>
    <w:tmpl w:val="CF8E2B70"/>
    <w:lvl w:ilvl="0" w:tplc="54C685EE">
      <w:start w:val="1"/>
      <w:numFmt w:val="bullet"/>
      <w:lvlText w:val="-"/>
      <w:lvlJc w:val="left"/>
      <w:pPr>
        <w:tabs>
          <w:tab w:val="num" w:pos="1125"/>
        </w:tabs>
        <w:ind w:left="1125" w:hanging="360"/>
      </w:pPr>
      <w:rPr>
        <w:rFonts w:ascii="Times New Roman" w:eastAsiaTheme="minorEastAsia" w:hAnsi="Times New Roman" w:cs="Times New Roman"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bullet"/>
      <w:lvlText w:val=""/>
      <w:lvlJc w:val="left"/>
      <w:pPr>
        <w:tabs>
          <w:tab w:val="num" w:pos="2565"/>
        </w:tabs>
        <w:ind w:left="2565" w:hanging="360"/>
      </w:pPr>
      <w:rPr>
        <w:rFonts w:ascii="Wingdings" w:hAnsi="Wingdings" w:cs="Wingdings" w:hint="default"/>
      </w:rPr>
    </w:lvl>
    <w:lvl w:ilvl="3" w:tplc="04090001">
      <w:start w:val="1"/>
      <w:numFmt w:val="bullet"/>
      <w:lvlText w:val=""/>
      <w:lvlJc w:val="left"/>
      <w:pPr>
        <w:tabs>
          <w:tab w:val="num" w:pos="3285"/>
        </w:tabs>
        <w:ind w:left="3285" w:hanging="360"/>
      </w:pPr>
      <w:rPr>
        <w:rFonts w:ascii="Symbol" w:hAnsi="Symbol" w:cs="Symbol" w:hint="default"/>
      </w:rPr>
    </w:lvl>
    <w:lvl w:ilvl="4" w:tplc="04090003">
      <w:start w:val="1"/>
      <w:numFmt w:val="bullet"/>
      <w:lvlText w:val="o"/>
      <w:lvlJc w:val="left"/>
      <w:pPr>
        <w:tabs>
          <w:tab w:val="num" w:pos="4005"/>
        </w:tabs>
        <w:ind w:left="4005" w:hanging="360"/>
      </w:pPr>
      <w:rPr>
        <w:rFonts w:ascii="Courier New" w:hAnsi="Courier New" w:cs="Courier New" w:hint="default"/>
      </w:rPr>
    </w:lvl>
    <w:lvl w:ilvl="5" w:tplc="04090005">
      <w:start w:val="1"/>
      <w:numFmt w:val="bullet"/>
      <w:lvlText w:val=""/>
      <w:lvlJc w:val="left"/>
      <w:pPr>
        <w:tabs>
          <w:tab w:val="num" w:pos="4725"/>
        </w:tabs>
        <w:ind w:left="4725" w:hanging="360"/>
      </w:pPr>
      <w:rPr>
        <w:rFonts w:ascii="Wingdings" w:hAnsi="Wingdings" w:cs="Wingdings" w:hint="default"/>
      </w:rPr>
    </w:lvl>
    <w:lvl w:ilvl="6" w:tplc="04090001">
      <w:start w:val="1"/>
      <w:numFmt w:val="bullet"/>
      <w:lvlText w:val=""/>
      <w:lvlJc w:val="left"/>
      <w:pPr>
        <w:tabs>
          <w:tab w:val="num" w:pos="5445"/>
        </w:tabs>
        <w:ind w:left="5445" w:hanging="360"/>
      </w:pPr>
      <w:rPr>
        <w:rFonts w:ascii="Symbol" w:hAnsi="Symbol" w:cs="Symbol" w:hint="default"/>
      </w:rPr>
    </w:lvl>
    <w:lvl w:ilvl="7" w:tplc="04090003">
      <w:start w:val="1"/>
      <w:numFmt w:val="bullet"/>
      <w:lvlText w:val="o"/>
      <w:lvlJc w:val="left"/>
      <w:pPr>
        <w:tabs>
          <w:tab w:val="num" w:pos="6165"/>
        </w:tabs>
        <w:ind w:left="6165" w:hanging="360"/>
      </w:pPr>
      <w:rPr>
        <w:rFonts w:ascii="Courier New" w:hAnsi="Courier New" w:cs="Courier New" w:hint="default"/>
      </w:rPr>
    </w:lvl>
    <w:lvl w:ilvl="8" w:tplc="04090005">
      <w:start w:val="1"/>
      <w:numFmt w:val="bullet"/>
      <w:lvlText w:val=""/>
      <w:lvlJc w:val="left"/>
      <w:pPr>
        <w:tabs>
          <w:tab w:val="num" w:pos="6885"/>
        </w:tabs>
        <w:ind w:left="6885" w:hanging="360"/>
      </w:pPr>
      <w:rPr>
        <w:rFonts w:ascii="Wingdings" w:hAnsi="Wingdings" w:cs="Wingdings" w:hint="default"/>
      </w:rPr>
    </w:lvl>
  </w:abstractNum>
  <w:abstractNum w:abstractNumId="35">
    <w:nsid w:val="5BFD2FA4"/>
    <w:multiLevelType w:val="hybridMultilevel"/>
    <w:tmpl w:val="BF56C7CA"/>
    <w:lvl w:ilvl="0" w:tplc="54C685EE">
      <w:start w:val="1"/>
      <w:numFmt w:val="bullet"/>
      <w:lvlText w:val="-"/>
      <w:lvlJc w:val="left"/>
      <w:pPr>
        <w:tabs>
          <w:tab w:val="num" w:pos="1125"/>
        </w:tabs>
        <w:ind w:left="1125" w:hanging="360"/>
      </w:pPr>
      <w:rPr>
        <w:rFonts w:ascii="Times New Roman" w:eastAsiaTheme="minorEastAsia" w:hAnsi="Times New Roman" w:cs="Times New Roman"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bullet"/>
      <w:lvlText w:val=""/>
      <w:lvlJc w:val="left"/>
      <w:pPr>
        <w:tabs>
          <w:tab w:val="num" w:pos="2565"/>
        </w:tabs>
        <w:ind w:left="2565" w:hanging="360"/>
      </w:pPr>
      <w:rPr>
        <w:rFonts w:ascii="Wingdings" w:hAnsi="Wingdings" w:cs="Wingdings" w:hint="default"/>
      </w:rPr>
    </w:lvl>
    <w:lvl w:ilvl="3" w:tplc="04090001">
      <w:start w:val="1"/>
      <w:numFmt w:val="bullet"/>
      <w:lvlText w:val=""/>
      <w:lvlJc w:val="left"/>
      <w:pPr>
        <w:tabs>
          <w:tab w:val="num" w:pos="3285"/>
        </w:tabs>
        <w:ind w:left="3285" w:hanging="360"/>
      </w:pPr>
      <w:rPr>
        <w:rFonts w:ascii="Symbol" w:hAnsi="Symbol" w:cs="Symbol" w:hint="default"/>
      </w:rPr>
    </w:lvl>
    <w:lvl w:ilvl="4" w:tplc="04090003">
      <w:start w:val="1"/>
      <w:numFmt w:val="bullet"/>
      <w:lvlText w:val="o"/>
      <w:lvlJc w:val="left"/>
      <w:pPr>
        <w:tabs>
          <w:tab w:val="num" w:pos="4005"/>
        </w:tabs>
        <w:ind w:left="4005" w:hanging="360"/>
      </w:pPr>
      <w:rPr>
        <w:rFonts w:ascii="Courier New" w:hAnsi="Courier New" w:cs="Courier New" w:hint="default"/>
      </w:rPr>
    </w:lvl>
    <w:lvl w:ilvl="5" w:tplc="04090005">
      <w:start w:val="1"/>
      <w:numFmt w:val="bullet"/>
      <w:lvlText w:val=""/>
      <w:lvlJc w:val="left"/>
      <w:pPr>
        <w:tabs>
          <w:tab w:val="num" w:pos="4725"/>
        </w:tabs>
        <w:ind w:left="4725" w:hanging="360"/>
      </w:pPr>
      <w:rPr>
        <w:rFonts w:ascii="Wingdings" w:hAnsi="Wingdings" w:cs="Wingdings" w:hint="default"/>
      </w:rPr>
    </w:lvl>
    <w:lvl w:ilvl="6" w:tplc="04090001">
      <w:start w:val="1"/>
      <w:numFmt w:val="bullet"/>
      <w:lvlText w:val=""/>
      <w:lvlJc w:val="left"/>
      <w:pPr>
        <w:tabs>
          <w:tab w:val="num" w:pos="5445"/>
        </w:tabs>
        <w:ind w:left="5445" w:hanging="360"/>
      </w:pPr>
      <w:rPr>
        <w:rFonts w:ascii="Symbol" w:hAnsi="Symbol" w:cs="Symbol" w:hint="default"/>
      </w:rPr>
    </w:lvl>
    <w:lvl w:ilvl="7" w:tplc="04090003">
      <w:start w:val="1"/>
      <w:numFmt w:val="bullet"/>
      <w:lvlText w:val="o"/>
      <w:lvlJc w:val="left"/>
      <w:pPr>
        <w:tabs>
          <w:tab w:val="num" w:pos="6165"/>
        </w:tabs>
        <w:ind w:left="6165" w:hanging="360"/>
      </w:pPr>
      <w:rPr>
        <w:rFonts w:ascii="Courier New" w:hAnsi="Courier New" w:cs="Courier New" w:hint="default"/>
      </w:rPr>
    </w:lvl>
    <w:lvl w:ilvl="8" w:tplc="04090005">
      <w:start w:val="1"/>
      <w:numFmt w:val="bullet"/>
      <w:lvlText w:val=""/>
      <w:lvlJc w:val="left"/>
      <w:pPr>
        <w:tabs>
          <w:tab w:val="num" w:pos="6885"/>
        </w:tabs>
        <w:ind w:left="6885" w:hanging="360"/>
      </w:pPr>
      <w:rPr>
        <w:rFonts w:ascii="Wingdings" w:hAnsi="Wingdings" w:cs="Wingdings" w:hint="default"/>
      </w:rPr>
    </w:lvl>
  </w:abstractNum>
  <w:abstractNum w:abstractNumId="36">
    <w:nsid w:val="5C3F1A8C"/>
    <w:multiLevelType w:val="hybridMultilevel"/>
    <w:tmpl w:val="32B493C4"/>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07655"/>
    <w:multiLevelType w:val="hybridMultilevel"/>
    <w:tmpl w:val="D738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55BEB"/>
    <w:multiLevelType w:val="hybridMultilevel"/>
    <w:tmpl w:val="3A80B41A"/>
    <w:lvl w:ilvl="0" w:tplc="DE7A9C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FF02AA"/>
    <w:multiLevelType w:val="hybridMultilevel"/>
    <w:tmpl w:val="6A56F2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B4394"/>
    <w:multiLevelType w:val="hybridMultilevel"/>
    <w:tmpl w:val="AE048190"/>
    <w:lvl w:ilvl="0" w:tplc="54C685EE">
      <w:start w:val="1"/>
      <w:numFmt w:val="bullet"/>
      <w:lvlText w:val="-"/>
      <w:lvlJc w:val="left"/>
      <w:pPr>
        <w:tabs>
          <w:tab w:val="num" w:pos="720"/>
        </w:tabs>
        <w:ind w:left="720" w:hanging="360"/>
      </w:pPr>
      <w:rPr>
        <w:rFonts w:ascii="Times New Roman" w:eastAsiaTheme="minorEastAsia"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92E5BBC"/>
    <w:multiLevelType w:val="hybridMultilevel"/>
    <w:tmpl w:val="F44CBFBC"/>
    <w:lvl w:ilvl="0" w:tplc="AE661E68">
      <w:start w:val="1"/>
      <w:numFmt w:val="bullet"/>
      <w:lvlText w:val="-"/>
      <w:lvlJc w:val="left"/>
      <w:pPr>
        <w:ind w:left="720" w:hanging="360"/>
      </w:pPr>
      <w:rPr>
        <w:rFonts w:ascii="Courier New" w:hAnsi="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5E18AE"/>
    <w:multiLevelType w:val="hybridMultilevel"/>
    <w:tmpl w:val="E140E50A"/>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794CB7"/>
    <w:multiLevelType w:val="hybridMultilevel"/>
    <w:tmpl w:val="190AE6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9A20DC"/>
    <w:multiLevelType w:val="hybridMultilevel"/>
    <w:tmpl w:val="8A207DE0"/>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B71EB4"/>
    <w:multiLevelType w:val="hybridMultilevel"/>
    <w:tmpl w:val="29783A16"/>
    <w:lvl w:ilvl="0" w:tplc="54C685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A017C9"/>
    <w:multiLevelType w:val="hybridMultilevel"/>
    <w:tmpl w:val="48E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181918"/>
    <w:multiLevelType w:val="hybridMultilevel"/>
    <w:tmpl w:val="E4FA0DCA"/>
    <w:lvl w:ilvl="0" w:tplc="1B7A5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0E6279"/>
    <w:multiLevelType w:val="hybridMultilevel"/>
    <w:tmpl w:val="FC6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9C5E58"/>
    <w:multiLevelType w:val="hybridMultilevel"/>
    <w:tmpl w:val="28026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6"/>
  </w:num>
  <w:num w:numId="4">
    <w:abstractNumId w:val="29"/>
  </w:num>
  <w:num w:numId="5">
    <w:abstractNumId w:val="46"/>
  </w:num>
  <w:num w:numId="6">
    <w:abstractNumId w:val="42"/>
  </w:num>
  <w:num w:numId="7">
    <w:abstractNumId w:val="7"/>
  </w:num>
  <w:num w:numId="8">
    <w:abstractNumId w:val="14"/>
  </w:num>
  <w:num w:numId="9">
    <w:abstractNumId w:val="12"/>
  </w:num>
  <w:num w:numId="10">
    <w:abstractNumId w:val="5"/>
  </w:num>
  <w:num w:numId="11">
    <w:abstractNumId w:val="20"/>
  </w:num>
  <w:num w:numId="12">
    <w:abstractNumId w:val="36"/>
  </w:num>
  <w:num w:numId="13">
    <w:abstractNumId w:val="18"/>
  </w:num>
  <w:num w:numId="14">
    <w:abstractNumId w:val="9"/>
  </w:num>
  <w:num w:numId="15">
    <w:abstractNumId w:val="25"/>
  </w:num>
  <w:num w:numId="16">
    <w:abstractNumId w:val="16"/>
  </w:num>
  <w:num w:numId="17">
    <w:abstractNumId w:val="45"/>
  </w:num>
  <w:num w:numId="18">
    <w:abstractNumId w:val="40"/>
  </w:num>
  <w:num w:numId="19">
    <w:abstractNumId w:val="35"/>
  </w:num>
  <w:num w:numId="20">
    <w:abstractNumId w:val="3"/>
  </w:num>
  <w:num w:numId="21">
    <w:abstractNumId w:val="34"/>
  </w:num>
  <w:num w:numId="22">
    <w:abstractNumId w:val="26"/>
  </w:num>
  <w:num w:numId="23">
    <w:abstractNumId w:val="44"/>
  </w:num>
  <w:num w:numId="24">
    <w:abstractNumId w:val="24"/>
  </w:num>
  <w:num w:numId="25">
    <w:abstractNumId w:val="21"/>
  </w:num>
  <w:num w:numId="26">
    <w:abstractNumId w:val="11"/>
  </w:num>
  <w:num w:numId="27">
    <w:abstractNumId w:val="47"/>
  </w:num>
  <w:num w:numId="28">
    <w:abstractNumId w:val="48"/>
  </w:num>
  <w:num w:numId="29">
    <w:abstractNumId w:val="49"/>
  </w:num>
  <w:num w:numId="30">
    <w:abstractNumId w:val="37"/>
  </w:num>
  <w:num w:numId="31">
    <w:abstractNumId w:val="13"/>
  </w:num>
  <w:num w:numId="32">
    <w:abstractNumId w:val="32"/>
  </w:num>
  <w:num w:numId="33">
    <w:abstractNumId w:val="0"/>
  </w:num>
  <w:num w:numId="34">
    <w:abstractNumId w:val="15"/>
  </w:num>
  <w:num w:numId="35">
    <w:abstractNumId w:val="2"/>
  </w:num>
  <w:num w:numId="36">
    <w:abstractNumId w:val="27"/>
  </w:num>
  <w:num w:numId="37">
    <w:abstractNumId w:val="31"/>
  </w:num>
  <w:num w:numId="38">
    <w:abstractNumId w:val="23"/>
  </w:num>
  <w:num w:numId="39">
    <w:abstractNumId w:val="17"/>
  </w:num>
  <w:num w:numId="40">
    <w:abstractNumId w:val="4"/>
  </w:num>
  <w:num w:numId="41">
    <w:abstractNumId w:val="30"/>
  </w:num>
  <w:num w:numId="42">
    <w:abstractNumId w:val="39"/>
  </w:num>
  <w:num w:numId="43">
    <w:abstractNumId w:val="28"/>
  </w:num>
  <w:num w:numId="44">
    <w:abstractNumId w:val="8"/>
  </w:num>
  <w:num w:numId="45">
    <w:abstractNumId w:val="22"/>
  </w:num>
  <w:num w:numId="46">
    <w:abstractNumId w:val="43"/>
  </w:num>
  <w:num w:numId="47">
    <w:abstractNumId w:val="38"/>
  </w:num>
  <w:num w:numId="48">
    <w:abstractNumId w:val="33"/>
  </w:num>
  <w:num w:numId="49">
    <w:abstractNumId w:val="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55"/>
    <w:rsid w:val="00002470"/>
    <w:rsid w:val="000029A7"/>
    <w:rsid w:val="00004D6D"/>
    <w:rsid w:val="000077DE"/>
    <w:rsid w:val="0001139B"/>
    <w:rsid w:val="0001608A"/>
    <w:rsid w:val="00016D3A"/>
    <w:rsid w:val="000225B3"/>
    <w:rsid w:val="000265BB"/>
    <w:rsid w:val="000338FB"/>
    <w:rsid w:val="00033AF9"/>
    <w:rsid w:val="00035C45"/>
    <w:rsid w:val="00037369"/>
    <w:rsid w:val="000412DD"/>
    <w:rsid w:val="00045567"/>
    <w:rsid w:val="00046DCA"/>
    <w:rsid w:val="00065354"/>
    <w:rsid w:val="0008193A"/>
    <w:rsid w:val="00090CD0"/>
    <w:rsid w:val="000A1A62"/>
    <w:rsid w:val="000A6984"/>
    <w:rsid w:val="000B0E46"/>
    <w:rsid w:val="000B168F"/>
    <w:rsid w:val="000B1996"/>
    <w:rsid w:val="000B6CC6"/>
    <w:rsid w:val="000C273F"/>
    <w:rsid w:val="000D3956"/>
    <w:rsid w:val="000D6C61"/>
    <w:rsid w:val="000E24E2"/>
    <w:rsid w:val="00100896"/>
    <w:rsid w:val="00107F55"/>
    <w:rsid w:val="00112587"/>
    <w:rsid w:val="0011594A"/>
    <w:rsid w:val="00125B82"/>
    <w:rsid w:val="00125E0B"/>
    <w:rsid w:val="0013133D"/>
    <w:rsid w:val="00132AF3"/>
    <w:rsid w:val="0014369F"/>
    <w:rsid w:val="00145D82"/>
    <w:rsid w:val="001545E4"/>
    <w:rsid w:val="00154BF6"/>
    <w:rsid w:val="00162559"/>
    <w:rsid w:val="00165654"/>
    <w:rsid w:val="001726E3"/>
    <w:rsid w:val="0017286D"/>
    <w:rsid w:val="00175C82"/>
    <w:rsid w:val="00176D5D"/>
    <w:rsid w:val="00177EEE"/>
    <w:rsid w:val="001808A5"/>
    <w:rsid w:val="00190C2C"/>
    <w:rsid w:val="00192EF8"/>
    <w:rsid w:val="001A36F5"/>
    <w:rsid w:val="001A477F"/>
    <w:rsid w:val="001A5C87"/>
    <w:rsid w:val="001B1C24"/>
    <w:rsid w:val="001B73CA"/>
    <w:rsid w:val="001C13BF"/>
    <w:rsid w:val="001C77A0"/>
    <w:rsid w:val="001C7B84"/>
    <w:rsid w:val="001D0F56"/>
    <w:rsid w:val="001D3126"/>
    <w:rsid w:val="001D7122"/>
    <w:rsid w:val="001E2A80"/>
    <w:rsid w:val="001E3079"/>
    <w:rsid w:val="001E5503"/>
    <w:rsid w:val="001E5BF4"/>
    <w:rsid w:val="001E75B2"/>
    <w:rsid w:val="001F12EA"/>
    <w:rsid w:val="001F5E2F"/>
    <w:rsid w:val="00200AA1"/>
    <w:rsid w:val="00202B17"/>
    <w:rsid w:val="0020579E"/>
    <w:rsid w:val="00205B3C"/>
    <w:rsid w:val="00216323"/>
    <w:rsid w:val="00223921"/>
    <w:rsid w:val="00226650"/>
    <w:rsid w:val="00227DF0"/>
    <w:rsid w:val="00231C92"/>
    <w:rsid w:val="00235EA3"/>
    <w:rsid w:val="002427FC"/>
    <w:rsid w:val="002443DC"/>
    <w:rsid w:val="002468EF"/>
    <w:rsid w:val="00247733"/>
    <w:rsid w:val="0025017F"/>
    <w:rsid w:val="00250339"/>
    <w:rsid w:val="00251B6D"/>
    <w:rsid w:val="00252D9C"/>
    <w:rsid w:val="002537DA"/>
    <w:rsid w:val="00253A30"/>
    <w:rsid w:val="00257377"/>
    <w:rsid w:val="00275674"/>
    <w:rsid w:val="0029014D"/>
    <w:rsid w:val="00297DCA"/>
    <w:rsid w:val="002A0491"/>
    <w:rsid w:val="002A32D5"/>
    <w:rsid w:val="002A357B"/>
    <w:rsid w:val="002B44A1"/>
    <w:rsid w:val="002B4B1D"/>
    <w:rsid w:val="002C36AE"/>
    <w:rsid w:val="002C3F18"/>
    <w:rsid w:val="002C4C8A"/>
    <w:rsid w:val="002D0F8F"/>
    <w:rsid w:val="002D28ED"/>
    <w:rsid w:val="002D6F89"/>
    <w:rsid w:val="002E4387"/>
    <w:rsid w:val="002E71A5"/>
    <w:rsid w:val="002F1926"/>
    <w:rsid w:val="002F37BF"/>
    <w:rsid w:val="002F439B"/>
    <w:rsid w:val="00304334"/>
    <w:rsid w:val="00321560"/>
    <w:rsid w:val="0032475F"/>
    <w:rsid w:val="00325414"/>
    <w:rsid w:val="003316DC"/>
    <w:rsid w:val="003322A6"/>
    <w:rsid w:val="003375B9"/>
    <w:rsid w:val="00337C34"/>
    <w:rsid w:val="003416EA"/>
    <w:rsid w:val="0034330C"/>
    <w:rsid w:val="00344A39"/>
    <w:rsid w:val="003531F9"/>
    <w:rsid w:val="00356309"/>
    <w:rsid w:val="003569E8"/>
    <w:rsid w:val="00365996"/>
    <w:rsid w:val="00365F76"/>
    <w:rsid w:val="00370DAA"/>
    <w:rsid w:val="0037258C"/>
    <w:rsid w:val="003767DD"/>
    <w:rsid w:val="003828AB"/>
    <w:rsid w:val="00383B8E"/>
    <w:rsid w:val="00393BF4"/>
    <w:rsid w:val="00395AB5"/>
    <w:rsid w:val="003A03B5"/>
    <w:rsid w:val="003A4E66"/>
    <w:rsid w:val="003A6414"/>
    <w:rsid w:val="003A66BE"/>
    <w:rsid w:val="003B004A"/>
    <w:rsid w:val="003B0700"/>
    <w:rsid w:val="003B1CC2"/>
    <w:rsid w:val="003B1FC9"/>
    <w:rsid w:val="003B3D30"/>
    <w:rsid w:val="003B3E63"/>
    <w:rsid w:val="003B4593"/>
    <w:rsid w:val="003B5E9E"/>
    <w:rsid w:val="003B7F95"/>
    <w:rsid w:val="003C24FE"/>
    <w:rsid w:val="003C3F94"/>
    <w:rsid w:val="003C6B8B"/>
    <w:rsid w:val="003D62F9"/>
    <w:rsid w:val="003E55BD"/>
    <w:rsid w:val="003E6022"/>
    <w:rsid w:val="003E6A92"/>
    <w:rsid w:val="003F2F3A"/>
    <w:rsid w:val="003F6B78"/>
    <w:rsid w:val="003F786D"/>
    <w:rsid w:val="00400882"/>
    <w:rsid w:val="00401855"/>
    <w:rsid w:val="004079A5"/>
    <w:rsid w:val="004156C4"/>
    <w:rsid w:val="00417EBF"/>
    <w:rsid w:val="004375DB"/>
    <w:rsid w:val="00437823"/>
    <w:rsid w:val="00437BCF"/>
    <w:rsid w:val="00443950"/>
    <w:rsid w:val="00457D0C"/>
    <w:rsid w:val="00463D74"/>
    <w:rsid w:val="00463E4E"/>
    <w:rsid w:val="00464BE4"/>
    <w:rsid w:val="004666B3"/>
    <w:rsid w:val="00470314"/>
    <w:rsid w:val="00483BC3"/>
    <w:rsid w:val="0048682F"/>
    <w:rsid w:val="0049099D"/>
    <w:rsid w:val="00491E3C"/>
    <w:rsid w:val="0049262A"/>
    <w:rsid w:val="00496767"/>
    <w:rsid w:val="00497CC1"/>
    <w:rsid w:val="004A3994"/>
    <w:rsid w:val="004A5FA4"/>
    <w:rsid w:val="004B0A5D"/>
    <w:rsid w:val="004B61BD"/>
    <w:rsid w:val="004C24F3"/>
    <w:rsid w:val="004C44DE"/>
    <w:rsid w:val="004D24BA"/>
    <w:rsid w:val="004D529C"/>
    <w:rsid w:val="004D74C8"/>
    <w:rsid w:val="004E45EB"/>
    <w:rsid w:val="004E4C3D"/>
    <w:rsid w:val="004F13EC"/>
    <w:rsid w:val="004F4D4E"/>
    <w:rsid w:val="004F53D6"/>
    <w:rsid w:val="004F5E72"/>
    <w:rsid w:val="00503574"/>
    <w:rsid w:val="00505579"/>
    <w:rsid w:val="00507DDE"/>
    <w:rsid w:val="005153B8"/>
    <w:rsid w:val="00515F98"/>
    <w:rsid w:val="005173D1"/>
    <w:rsid w:val="0051749E"/>
    <w:rsid w:val="0052097B"/>
    <w:rsid w:val="00522957"/>
    <w:rsid w:val="00525170"/>
    <w:rsid w:val="0052562A"/>
    <w:rsid w:val="00525ED8"/>
    <w:rsid w:val="00531357"/>
    <w:rsid w:val="00532BD4"/>
    <w:rsid w:val="0054179B"/>
    <w:rsid w:val="00544B70"/>
    <w:rsid w:val="0055546F"/>
    <w:rsid w:val="00572EA5"/>
    <w:rsid w:val="00575283"/>
    <w:rsid w:val="005829A0"/>
    <w:rsid w:val="005829A9"/>
    <w:rsid w:val="005873FF"/>
    <w:rsid w:val="00590D57"/>
    <w:rsid w:val="005965A1"/>
    <w:rsid w:val="005A0A78"/>
    <w:rsid w:val="005A3980"/>
    <w:rsid w:val="005A6797"/>
    <w:rsid w:val="005A7322"/>
    <w:rsid w:val="005B12FA"/>
    <w:rsid w:val="005B249B"/>
    <w:rsid w:val="005B59BA"/>
    <w:rsid w:val="005B5EB8"/>
    <w:rsid w:val="005C1A2F"/>
    <w:rsid w:val="005C1F67"/>
    <w:rsid w:val="005C3321"/>
    <w:rsid w:val="005D39A0"/>
    <w:rsid w:val="005D4BF0"/>
    <w:rsid w:val="005E1DE5"/>
    <w:rsid w:val="005E56D1"/>
    <w:rsid w:val="005F7702"/>
    <w:rsid w:val="00604E14"/>
    <w:rsid w:val="00607FD7"/>
    <w:rsid w:val="0061085D"/>
    <w:rsid w:val="006218DD"/>
    <w:rsid w:val="00624305"/>
    <w:rsid w:val="00625479"/>
    <w:rsid w:val="00626CC5"/>
    <w:rsid w:val="0063313A"/>
    <w:rsid w:val="00633E13"/>
    <w:rsid w:val="00634472"/>
    <w:rsid w:val="00635B59"/>
    <w:rsid w:val="006423C3"/>
    <w:rsid w:val="006449BD"/>
    <w:rsid w:val="0065053F"/>
    <w:rsid w:val="00650788"/>
    <w:rsid w:val="00650A63"/>
    <w:rsid w:val="00660339"/>
    <w:rsid w:val="00660511"/>
    <w:rsid w:val="006607F4"/>
    <w:rsid w:val="006650CA"/>
    <w:rsid w:val="0067128A"/>
    <w:rsid w:val="00672257"/>
    <w:rsid w:val="0067233C"/>
    <w:rsid w:val="0067430B"/>
    <w:rsid w:val="006756DF"/>
    <w:rsid w:val="0068574B"/>
    <w:rsid w:val="006909A1"/>
    <w:rsid w:val="006A1C02"/>
    <w:rsid w:val="006B707C"/>
    <w:rsid w:val="006C3DD8"/>
    <w:rsid w:val="006C4A93"/>
    <w:rsid w:val="006C7837"/>
    <w:rsid w:val="006D0424"/>
    <w:rsid w:val="006E0A00"/>
    <w:rsid w:val="006E0E9A"/>
    <w:rsid w:val="006E2E55"/>
    <w:rsid w:val="006E6D0E"/>
    <w:rsid w:val="006F3A74"/>
    <w:rsid w:val="006F524C"/>
    <w:rsid w:val="007013F6"/>
    <w:rsid w:val="007071A6"/>
    <w:rsid w:val="00711340"/>
    <w:rsid w:val="00711EDF"/>
    <w:rsid w:val="0071203F"/>
    <w:rsid w:val="007125F5"/>
    <w:rsid w:val="0071785E"/>
    <w:rsid w:val="00720BBC"/>
    <w:rsid w:val="0072183E"/>
    <w:rsid w:val="00721EBF"/>
    <w:rsid w:val="00724BFF"/>
    <w:rsid w:val="00727EDA"/>
    <w:rsid w:val="00744290"/>
    <w:rsid w:val="00745DF1"/>
    <w:rsid w:val="00745E89"/>
    <w:rsid w:val="00746B7D"/>
    <w:rsid w:val="00746FAB"/>
    <w:rsid w:val="00752E39"/>
    <w:rsid w:val="00754F29"/>
    <w:rsid w:val="00764FB9"/>
    <w:rsid w:val="00765015"/>
    <w:rsid w:val="007659A1"/>
    <w:rsid w:val="0078232A"/>
    <w:rsid w:val="00782BD2"/>
    <w:rsid w:val="00784BD6"/>
    <w:rsid w:val="0078543B"/>
    <w:rsid w:val="0079390A"/>
    <w:rsid w:val="00793A0C"/>
    <w:rsid w:val="00796355"/>
    <w:rsid w:val="007A20CC"/>
    <w:rsid w:val="007A49A2"/>
    <w:rsid w:val="007B287D"/>
    <w:rsid w:val="007B7486"/>
    <w:rsid w:val="007C2201"/>
    <w:rsid w:val="007C4904"/>
    <w:rsid w:val="007D4E72"/>
    <w:rsid w:val="007D5775"/>
    <w:rsid w:val="007D5F41"/>
    <w:rsid w:val="007D64CA"/>
    <w:rsid w:val="007E0E6E"/>
    <w:rsid w:val="007E1C1E"/>
    <w:rsid w:val="007E45F7"/>
    <w:rsid w:val="007F77A9"/>
    <w:rsid w:val="007F7E07"/>
    <w:rsid w:val="00802802"/>
    <w:rsid w:val="00803A04"/>
    <w:rsid w:val="00805418"/>
    <w:rsid w:val="00812F3F"/>
    <w:rsid w:val="0081571F"/>
    <w:rsid w:val="008200B4"/>
    <w:rsid w:val="00821157"/>
    <w:rsid w:val="008232B2"/>
    <w:rsid w:val="008237F1"/>
    <w:rsid w:val="00825723"/>
    <w:rsid w:val="008436C0"/>
    <w:rsid w:val="00845B2A"/>
    <w:rsid w:val="00856564"/>
    <w:rsid w:val="00860D30"/>
    <w:rsid w:val="008618B0"/>
    <w:rsid w:val="00864ACD"/>
    <w:rsid w:val="00873790"/>
    <w:rsid w:val="00873F02"/>
    <w:rsid w:val="00876988"/>
    <w:rsid w:val="00880165"/>
    <w:rsid w:val="008932DB"/>
    <w:rsid w:val="00897C6E"/>
    <w:rsid w:val="008B049A"/>
    <w:rsid w:val="008B159D"/>
    <w:rsid w:val="008B59B9"/>
    <w:rsid w:val="008C6B5A"/>
    <w:rsid w:val="008D3615"/>
    <w:rsid w:val="008D650D"/>
    <w:rsid w:val="008D788A"/>
    <w:rsid w:val="008E0669"/>
    <w:rsid w:val="008E31F6"/>
    <w:rsid w:val="008E76A4"/>
    <w:rsid w:val="008F2654"/>
    <w:rsid w:val="009024F4"/>
    <w:rsid w:val="00903706"/>
    <w:rsid w:val="009147E3"/>
    <w:rsid w:val="00917D4E"/>
    <w:rsid w:val="00920E72"/>
    <w:rsid w:val="00935601"/>
    <w:rsid w:val="00940068"/>
    <w:rsid w:val="00940152"/>
    <w:rsid w:val="0094431B"/>
    <w:rsid w:val="0094766A"/>
    <w:rsid w:val="00952929"/>
    <w:rsid w:val="00954D38"/>
    <w:rsid w:val="00966048"/>
    <w:rsid w:val="00967F5E"/>
    <w:rsid w:val="00976067"/>
    <w:rsid w:val="00976594"/>
    <w:rsid w:val="009821C9"/>
    <w:rsid w:val="00982547"/>
    <w:rsid w:val="00982F9B"/>
    <w:rsid w:val="00992559"/>
    <w:rsid w:val="00997DDD"/>
    <w:rsid w:val="009A0057"/>
    <w:rsid w:val="009A2DC9"/>
    <w:rsid w:val="009A6ACF"/>
    <w:rsid w:val="009A6E53"/>
    <w:rsid w:val="009C1824"/>
    <w:rsid w:val="009C33B0"/>
    <w:rsid w:val="009C5567"/>
    <w:rsid w:val="009C5724"/>
    <w:rsid w:val="009D1CB9"/>
    <w:rsid w:val="009E1383"/>
    <w:rsid w:val="009E1E38"/>
    <w:rsid w:val="009E5D9F"/>
    <w:rsid w:val="009E5EA2"/>
    <w:rsid w:val="009F3D67"/>
    <w:rsid w:val="009F7010"/>
    <w:rsid w:val="00A06DD5"/>
    <w:rsid w:val="00A115FC"/>
    <w:rsid w:val="00A243F6"/>
    <w:rsid w:val="00A25375"/>
    <w:rsid w:val="00A30596"/>
    <w:rsid w:val="00A31DAF"/>
    <w:rsid w:val="00A325B9"/>
    <w:rsid w:val="00A337A7"/>
    <w:rsid w:val="00A35FE9"/>
    <w:rsid w:val="00A41F6F"/>
    <w:rsid w:val="00A6017C"/>
    <w:rsid w:val="00A61D0B"/>
    <w:rsid w:val="00A6441F"/>
    <w:rsid w:val="00A65CC1"/>
    <w:rsid w:val="00A770A8"/>
    <w:rsid w:val="00A8107B"/>
    <w:rsid w:val="00A828FC"/>
    <w:rsid w:val="00A84AE2"/>
    <w:rsid w:val="00A8534D"/>
    <w:rsid w:val="00A94F31"/>
    <w:rsid w:val="00A961A5"/>
    <w:rsid w:val="00AA7D08"/>
    <w:rsid w:val="00AB0499"/>
    <w:rsid w:val="00AB2239"/>
    <w:rsid w:val="00AB39C2"/>
    <w:rsid w:val="00AB5243"/>
    <w:rsid w:val="00AC242B"/>
    <w:rsid w:val="00AD065D"/>
    <w:rsid w:val="00AD2724"/>
    <w:rsid w:val="00AF1873"/>
    <w:rsid w:val="00AF2812"/>
    <w:rsid w:val="00AF6392"/>
    <w:rsid w:val="00B000FD"/>
    <w:rsid w:val="00B06185"/>
    <w:rsid w:val="00B10F45"/>
    <w:rsid w:val="00B11767"/>
    <w:rsid w:val="00B118B2"/>
    <w:rsid w:val="00B25A58"/>
    <w:rsid w:val="00B320FF"/>
    <w:rsid w:val="00B36A77"/>
    <w:rsid w:val="00B36A7E"/>
    <w:rsid w:val="00B37CA7"/>
    <w:rsid w:val="00B40E4D"/>
    <w:rsid w:val="00B424AD"/>
    <w:rsid w:val="00B471E1"/>
    <w:rsid w:val="00B52DD8"/>
    <w:rsid w:val="00B549A3"/>
    <w:rsid w:val="00B56AF4"/>
    <w:rsid w:val="00B627BB"/>
    <w:rsid w:val="00B640F0"/>
    <w:rsid w:val="00B645D8"/>
    <w:rsid w:val="00B75222"/>
    <w:rsid w:val="00B77869"/>
    <w:rsid w:val="00B8534D"/>
    <w:rsid w:val="00B85572"/>
    <w:rsid w:val="00B92E18"/>
    <w:rsid w:val="00B94561"/>
    <w:rsid w:val="00B95DDB"/>
    <w:rsid w:val="00B97E64"/>
    <w:rsid w:val="00BA1C5E"/>
    <w:rsid w:val="00BA242E"/>
    <w:rsid w:val="00BA2578"/>
    <w:rsid w:val="00BA2736"/>
    <w:rsid w:val="00BB2591"/>
    <w:rsid w:val="00BB3449"/>
    <w:rsid w:val="00BB6EBB"/>
    <w:rsid w:val="00BC3546"/>
    <w:rsid w:val="00BC4373"/>
    <w:rsid w:val="00BC5C81"/>
    <w:rsid w:val="00BC5E1A"/>
    <w:rsid w:val="00BC7A65"/>
    <w:rsid w:val="00BD1C88"/>
    <w:rsid w:val="00BD73BD"/>
    <w:rsid w:val="00BE4425"/>
    <w:rsid w:val="00BE590E"/>
    <w:rsid w:val="00BF0DED"/>
    <w:rsid w:val="00BF40DD"/>
    <w:rsid w:val="00BF6998"/>
    <w:rsid w:val="00C033A0"/>
    <w:rsid w:val="00C109B1"/>
    <w:rsid w:val="00C10A2E"/>
    <w:rsid w:val="00C10EAD"/>
    <w:rsid w:val="00C10F20"/>
    <w:rsid w:val="00C23D3F"/>
    <w:rsid w:val="00C268C6"/>
    <w:rsid w:val="00C30AB3"/>
    <w:rsid w:val="00C3136D"/>
    <w:rsid w:val="00C33E1C"/>
    <w:rsid w:val="00C34876"/>
    <w:rsid w:val="00C426E8"/>
    <w:rsid w:val="00C461F4"/>
    <w:rsid w:val="00C4648B"/>
    <w:rsid w:val="00C57DE3"/>
    <w:rsid w:val="00C613B4"/>
    <w:rsid w:val="00C65BE8"/>
    <w:rsid w:val="00C742D0"/>
    <w:rsid w:val="00C7707F"/>
    <w:rsid w:val="00C821E6"/>
    <w:rsid w:val="00C82E23"/>
    <w:rsid w:val="00C82FA2"/>
    <w:rsid w:val="00C84F96"/>
    <w:rsid w:val="00C85189"/>
    <w:rsid w:val="00C864F6"/>
    <w:rsid w:val="00C90621"/>
    <w:rsid w:val="00C91F1F"/>
    <w:rsid w:val="00C96518"/>
    <w:rsid w:val="00C967CC"/>
    <w:rsid w:val="00CA5659"/>
    <w:rsid w:val="00CB2F99"/>
    <w:rsid w:val="00CB3658"/>
    <w:rsid w:val="00CB3928"/>
    <w:rsid w:val="00CB46F4"/>
    <w:rsid w:val="00CB54CF"/>
    <w:rsid w:val="00CC120C"/>
    <w:rsid w:val="00CC26D6"/>
    <w:rsid w:val="00CC3690"/>
    <w:rsid w:val="00CC3E74"/>
    <w:rsid w:val="00CC5FA3"/>
    <w:rsid w:val="00CC74A0"/>
    <w:rsid w:val="00CD195A"/>
    <w:rsid w:val="00CD258F"/>
    <w:rsid w:val="00CD452E"/>
    <w:rsid w:val="00CE24CD"/>
    <w:rsid w:val="00CE3C01"/>
    <w:rsid w:val="00D0018F"/>
    <w:rsid w:val="00D0145E"/>
    <w:rsid w:val="00D21C6D"/>
    <w:rsid w:val="00D24497"/>
    <w:rsid w:val="00D25BC0"/>
    <w:rsid w:val="00D261CF"/>
    <w:rsid w:val="00D265E2"/>
    <w:rsid w:val="00D31DB1"/>
    <w:rsid w:val="00D31E3B"/>
    <w:rsid w:val="00D41588"/>
    <w:rsid w:val="00D427B0"/>
    <w:rsid w:val="00D427B7"/>
    <w:rsid w:val="00D43C33"/>
    <w:rsid w:val="00D57705"/>
    <w:rsid w:val="00D57ECE"/>
    <w:rsid w:val="00D666B0"/>
    <w:rsid w:val="00D669D2"/>
    <w:rsid w:val="00D67588"/>
    <w:rsid w:val="00D72E73"/>
    <w:rsid w:val="00D75129"/>
    <w:rsid w:val="00D75B2D"/>
    <w:rsid w:val="00D76668"/>
    <w:rsid w:val="00D77EA6"/>
    <w:rsid w:val="00D77F80"/>
    <w:rsid w:val="00D850C8"/>
    <w:rsid w:val="00D90A1F"/>
    <w:rsid w:val="00D90E5F"/>
    <w:rsid w:val="00DA405F"/>
    <w:rsid w:val="00DB07D7"/>
    <w:rsid w:val="00DB223E"/>
    <w:rsid w:val="00DB53A0"/>
    <w:rsid w:val="00DB6335"/>
    <w:rsid w:val="00DD0215"/>
    <w:rsid w:val="00DD059A"/>
    <w:rsid w:val="00DD25EA"/>
    <w:rsid w:val="00DD55F9"/>
    <w:rsid w:val="00DE01AC"/>
    <w:rsid w:val="00DE1E27"/>
    <w:rsid w:val="00DE5DE6"/>
    <w:rsid w:val="00DE6977"/>
    <w:rsid w:val="00DF1081"/>
    <w:rsid w:val="00DF45CC"/>
    <w:rsid w:val="00DF4D7A"/>
    <w:rsid w:val="00DF5E8F"/>
    <w:rsid w:val="00E0020F"/>
    <w:rsid w:val="00E04A3D"/>
    <w:rsid w:val="00E116DC"/>
    <w:rsid w:val="00E21950"/>
    <w:rsid w:val="00E25A90"/>
    <w:rsid w:val="00E260FA"/>
    <w:rsid w:val="00E27B6A"/>
    <w:rsid w:val="00E37378"/>
    <w:rsid w:val="00E4012D"/>
    <w:rsid w:val="00E405D7"/>
    <w:rsid w:val="00E41D28"/>
    <w:rsid w:val="00E56D3E"/>
    <w:rsid w:val="00E62ACA"/>
    <w:rsid w:val="00E62E52"/>
    <w:rsid w:val="00E649E7"/>
    <w:rsid w:val="00E710DA"/>
    <w:rsid w:val="00E7543A"/>
    <w:rsid w:val="00E76201"/>
    <w:rsid w:val="00E765F4"/>
    <w:rsid w:val="00E93FB8"/>
    <w:rsid w:val="00E96CDE"/>
    <w:rsid w:val="00EA60BB"/>
    <w:rsid w:val="00EB5B6D"/>
    <w:rsid w:val="00EC2EB1"/>
    <w:rsid w:val="00ED1A7D"/>
    <w:rsid w:val="00ED3BE2"/>
    <w:rsid w:val="00ED412C"/>
    <w:rsid w:val="00ED4CFE"/>
    <w:rsid w:val="00EE1BD3"/>
    <w:rsid w:val="00EE3047"/>
    <w:rsid w:val="00EE3E49"/>
    <w:rsid w:val="00EE4675"/>
    <w:rsid w:val="00EE5A9F"/>
    <w:rsid w:val="00EE72D4"/>
    <w:rsid w:val="00EE72DA"/>
    <w:rsid w:val="00EF245A"/>
    <w:rsid w:val="00EF2A70"/>
    <w:rsid w:val="00EF3C51"/>
    <w:rsid w:val="00EF71A9"/>
    <w:rsid w:val="00F021C7"/>
    <w:rsid w:val="00F10159"/>
    <w:rsid w:val="00F1363D"/>
    <w:rsid w:val="00F179A0"/>
    <w:rsid w:val="00F2186C"/>
    <w:rsid w:val="00F22CF2"/>
    <w:rsid w:val="00F25C9B"/>
    <w:rsid w:val="00F3460D"/>
    <w:rsid w:val="00F44218"/>
    <w:rsid w:val="00F5482A"/>
    <w:rsid w:val="00F56DEB"/>
    <w:rsid w:val="00F646D3"/>
    <w:rsid w:val="00F712FB"/>
    <w:rsid w:val="00F71903"/>
    <w:rsid w:val="00F753B0"/>
    <w:rsid w:val="00F77E21"/>
    <w:rsid w:val="00F84141"/>
    <w:rsid w:val="00F86CDE"/>
    <w:rsid w:val="00F874D1"/>
    <w:rsid w:val="00F9355F"/>
    <w:rsid w:val="00FA0EFF"/>
    <w:rsid w:val="00FB0648"/>
    <w:rsid w:val="00FB251F"/>
    <w:rsid w:val="00FB7386"/>
    <w:rsid w:val="00FC2ED3"/>
    <w:rsid w:val="00FC3758"/>
    <w:rsid w:val="00FC66BA"/>
    <w:rsid w:val="00FC72F2"/>
    <w:rsid w:val="00FD0ABD"/>
    <w:rsid w:val="00FD12CC"/>
    <w:rsid w:val="00FE179C"/>
    <w:rsid w:val="00FE39BC"/>
    <w:rsid w:val="00FE3F49"/>
    <w:rsid w:val="00FE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55"/>
  </w:style>
  <w:style w:type="paragraph" w:styleId="Heading3">
    <w:name w:val="heading 3"/>
    <w:basedOn w:val="Normal"/>
    <w:next w:val="Normal"/>
    <w:link w:val="Heading3Char"/>
    <w:uiPriority w:val="9"/>
    <w:unhideWhenUsed/>
    <w:qFormat/>
    <w:rsid w:val="006E2E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E55"/>
    <w:rPr>
      <w:rFonts w:asciiTheme="majorHAnsi" w:eastAsiaTheme="majorEastAsia" w:hAnsiTheme="majorHAnsi" w:cstheme="majorBidi"/>
      <w:b/>
      <w:bCs/>
      <w:color w:val="4F81BD" w:themeColor="accent1"/>
    </w:rPr>
  </w:style>
  <w:style w:type="paragraph" w:styleId="NoSpacing">
    <w:name w:val="No Spacing"/>
    <w:link w:val="NoSpacingChar"/>
    <w:qFormat/>
    <w:rsid w:val="006E2E55"/>
    <w:pPr>
      <w:spacing w:after="0" w:line="240" w:lineRule="auto"/>
    </w:pPr>
    <w:rPr>
      <w:rFonts w:eastAsiaTheme="minorEastAsia"/>
      <w:lang w:eastAsia="ja-JP"/>
    </w:rPr>
  </w:style>
  <w:style w:type="character" w:customStyle="1" w:styleId="NoSpacingChar">
    <w:name w:val="No Spacing Char"/>
    <w:basedOn w:val="DefaultParagraphFont"/>
    <w:link w:val="NoSpacing"/>
    <w:rsid w:val="006E2E55"/>
    <w:rPr>
      <w:rFonts w:eastAsiaTheme="minorEastAsia"/>
      <w:lang w:eastAsia="ja-JP"/>
    </w:rPr>
  </w:style>
  <w:style w:type="paragraph" w:customStyle="1" w:styleId="Default">
    <w:name w:val="Default"/>
    <w:rsid w:val="00625479"/>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onText">
    <w:name w:val="Balloon Text"/>
    <w:basedOn w:val="Normal"/>
    <w:link w:val="BalloonTextChar"/>
    <w:uiPriority w:val="99"/>
    <w:semiHidden/>
    <w:unhideWhenUsed/>
    <w:rsid w:val="0062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79"/>
    <w:rPr>
      <w:rFonts w:ascii="Tahoma" w:hAnsi="Tahoma" w:cs="Tahoma"/>
      <w:sz w:val="16"/>
      <w:szCs w:val="16"/>
    </w:rPr>
  </w:style>
  <w:style w:type="character" w:styleId="CommentReference">
    <w:name w:val="annotation reference"/>
    <w:basedOn w:val="DefaultParagraphFont"/>
    <w:uiPriority w:val="99"/>
    <w:unhideWhenUsed/>
    <w:rsid w:val="00483BC3"/>
    <w:rPr>
      <w:sz w:val="16"/>
      <w:szCs w:val="16"/>
    </w:rPr>
  </w:style>
  <w:style w:type="paragraph" w:styleId="CommentText">
    <w:name w:val="annotation text"/>
    <w:basedOn w:val="Normal"/>
    <w:link w:val="CommentTextChar"/>
    <w:uiPriority w:val="99"/>
    <w:unhideWhenUsed/>
    <w:rsid w:val="00483BC3"/>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83BC3"/>
    <w:rPr>
      <w:rFonts w:eastAsiaTheme="minorEastAsia"/>
      <w:sz w:val="20"/>
      <w:szCs w:val="20"/>
    </w:rPr>
  </w:style>
  <w:style w:type="paragraph" w:styleId="ListParagraph">
    <w:name w:val="List Paragraph"/>
    <w:basedOn w:val="Normal"/>
    <w:uiPriority w:val="34"/>
    <w:qFormat/>
    <w:rsid w:val="00525170"/>
    <w:pPr>
      <w:ind w:left="720"/>
      <w:contextualSpacing/>
    </w:pPr>
  </w:style>
  <w:style w:type="paragraph" w:styleId="BodyText2">
    <w:name w:val="Body Text 2"/>
    <w:basedOn w:val="Normal"/>
    <w:link w:val="BodyText2Char"/>
    <w:uiPriority w:val="99"/>
    <w:rsid w:val="00E710DA"/>
    <w:rPr>
      <w:rFonts w:ascii="Calibri" w:eastAsiaTheme="minorEastAsia" w:hAnsi="Calibri"/>
      <w:color w:val="FF0000"/>
      <w:sz w:val="20"/>
      <w:szCs w:val="20"/>
    </w:rPr>
  </w:style>
  <w:style w:type="character" w:customStyle="1" w:styleId="BodyText2Char">
    <w:name w:val="Body Text 2 Char"/>
    <w:basedOn w:val="DefaultParagraphFont"/>
    <w:link w:val="BodyText2"/>
    <w:uiPriority w:val="99"/>
    <w:rsid w:val="00E710DA"/>
    <w:rPr>
      <w:rFonts w:ascii="Calibri" w:eastAsiaTheme="minorEastAsia" w:hAnsi="Calibri"/>
      <w:color w:val="FF0000"/>
      <w:sz w:val="20"/>
      <w:szCs w:val="20"/>
    </w:rPr>
  </w:style>
  <w:style w:type="paragraph" w:styleId="CommentSubject">
    <w:name w:val="annotation subject"/>
    <w:basedOn w:val="CommentText"/>
    <w:next w:val="CommentText"/>
    <w:link w:val="CommentSubjectChar"/>
    <w:uiPriority w:val="99"/>
    <w:semiHidden/>
    <w:unhideWhenUsed/>
    <w:rsid w:val="009A6E53"/>
    <w:rPr>
      <w:rFonts w:eastAsiaTheme="minorHAnsi"/>
      <w:b/>
      <w:bCs/>
    </w:rPr>
  </w:style>
  <w:style w:type="character" w:customStyle="1" w:styleId="CommentSubjectChar">
    <w:name w:val="Comment Subject Char"/>
    <w:basedOn w:val="CommentTextChar"/>
    <w:link w:val="CommentSubject"/>
    <w:uiPriority w:val="99"/>
    <w:semiHidden/>
    <w:rsid w:val="009A6E53"/>
    <w:rPr>
      <w:rFonts w:eastAsiaTheme="minorEastAsia"/>
      <w:b/>
      <w:bCs/>
      <w:sz w:val="20"/>
      <w:szCs w:val="20"/>
    </w:rPr>
  </w:style>
  <w:style w:type="paragraph" w:styleId="Header">
    <w:name w:val="header"/>
    <w:basedOn w:val="Normal"/>
    <w:link w:val="HeaderChar"/>
    <w:uiPriority w:val="99"/>
    <w:unhideWhenUsed/>
    <w:rsid w:val="0061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5D"/>
  </w:style>
  <w:style w:type="paragraph" w:styleId="Footer">
    <w:name w:val="footer"/>
    <w:basedOn w:val="Normal"/>
    <w:link w:val="FooterChar"/>
    <w:uiPriority w:val="99"/>
    <w:unhideWhenUsed/>
    <w:rsid w:val="00610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5D"/>
  </w:style>
  <w:style w:type="paragraph" w:styleId="PlainText">
    <w:name w:val="Plain Text"/>
    <w:basedOn w:val="Normal"/>
    <w:link w:val="PlainTextChar"/>
    <w:uiPriority w:val="99"/>
    <w:unhideWhenUsed/>
    <w:rsid w:val="009E13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1383"/>
    <w:rPr>
      <w:rFonts w:ascii="Calibri" w:hAnsi="Calibri"/>
      <w:szCs w:val="21"/>
    </w:rPr>
  </w:style>
  <w:style w:type="paragraph" w:styleId="Revision">
    <w:name w:val="Revision"/>
    <w:hidden/>
    <w:uiPriority w:val="99"/>
    <w:semiHidden/>
    <w:rsid w:val="00635B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55"/>
  </w:style>
  <w:style w:type="paragraph" w:styleId="Heading3">
    <w:name w:val="heading 3"/>
    <w:basedOn w:val="Normal"/>
    <w:next w:val="Normal"/>
    <w:link w:val="Heading3Char"/>
    <w:uiPriority w:val="9"/>
    <w:unhideWhenUsed/>
    <w:qFormat/>
    <w:rsid w:val="006E2E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E55"/>
    <w:rPr>
      <w:rFonts w:asciiTheme="majorHAnsi" w:eastAsiaTheme="majorEastAsia" w:hAnsiTheme="majorHAnsi" w:cstheme="majorBidi"/>
      <w:b/>
      <w:bCs/>
      <w:color w:val="4F81BD" w:themeColor="accent1"/>
    </w:rPr>
  </w:style>
  <w:style w:type="paragraph" w:styleId="NoSpacing">
    <w:name w:val="No Spacing"/>
    <w:link w:val="NoSpacingChar"/>
    <w:qFormat/>
    <w:rsid w:val="006E2E55"/>
    <w:pPr>
      <w:spacing w:after="0" w:line="240" w:lineRule="auto"/>
    </w:pPr>
    <w:rPr>
      <w:rFonts w:eastAsiaTheme="minorEastAsia"/>
      <w:lang w:eastAsia="ja-JP"/>
    </w:rPr>
  </w:style>
  <w:style w:type="character" w:customStyle="1" w:styleId="NoSpacingChar">
    <w:name w:val="No Spacing Char"/>
    <w:basedOn w:val="DefaultParagraphFont"/>
    <w:link w:val="NoSpacing"/>
    <w:rsid w:val="006E2E55"/>
    <w:rPr>
      <w:rFonts w:eastAsiaTheme="minorEastAsia"/>
      <w:lang w:eastAsia="ja-JP"/>
    </w:rPr>
  </w:style>
  <w:style w:type="paragraph" w:customStyle="1" w:styleId="Default">
    <w:name w:val="Default"/>
    <w:rsid w:val="00625479"/>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onText">
    <w:name w:val="Balloon Text"/>
    <w:basedOn w:val="Normal"/>
    <w:link w:val="BalloonTextChar"/>
    <w:uiPriority w:val="99"/>
    <w:semiHidden/>
    <w:unhideWhenUsed/>
    <w:rsid w:val="0062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79"/>
    <w:rPr>
      <w:rFonts w:ascii="Tahoma" w:hAnsi="Tahoma" w:cs="Tahoma"/>
      <w:sz w:val="16"/>
      <w:szCs w:val="16"/>
    </w:rPr>
  </w:style>
  <w:style w:type="character" w:styleId="CommentReference">
    <w:name w:val="annotation reference"/>
    <w:basedOn w:val="DefaultParagraphFont"/>
    <w:uiPriority w:val="99"/>
    <w:unhideWhenUsed/>
    <w:rsid w:val="00483BC3"/>
    <w:rPr>
      <w:sz w:val="16"/>
      <w:szCs w:val="16"/>
    </w:rPr>
  </w:style>
  <w:style w:type="paragraph" w:styleId="CommentText">
    <w:name w:val="annotation text"/>
    <w:basedOn w:val="Normal"/>
    <w:link w:val="CommentTextChar"/>
    <w:uiPriority w:val="99"/>
    <w:unhideWhenUsed/>
    <w:rsid w:val="00483BC3"/>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83BC3"/>
    <w:rPr>
      <w:rFonts w:eastAsiaTheme="minorEastAsia"/>
      <w:sz w:val="20"/>
      <w:szCs w:val="20"/>
    </w:rPr>
  </w:style>
  <w:style w:type="paragraph" w:styleId="ListParagraph">
    <w:name w:val="List Paragraph"/>
    <w:basedOn w:val="Normal"/>
    <w:uiPriority w:val="34"/>
    <w:qFormat/>
    <w:rsid w:val="00525170"/>
    <w:pPr>
      <w:ind w:left="720"/>
      <w:contextualSpacing/>
    </w:pPr>
  </w:style>
  <w:style w:type="paragraph" w:styleId="BodyText2">
    <w:name w:val="Body Text 2"/>
    <w:basedOn w:val="Normal"/>
    <w:link w:val="BodyText2Char"/>
    <w:uiPriority w:val="99"/>
    <w:rsid w:val="00E710DA"/>
    <w:rPr>
      <w:rFonts w:ascii="Calibri" w:eastAsiaTheme="minorEastAsia" w:hAnsi="Calibri"/>
      <w:color w:val="FF0000"/>
      <w:sz w:val="20"/>
      <w:szCs w:val="20"/>
    </w:rPr>
  </w:style>
  <w:style w:type="character" w:customStyle="1" w:styleId="BodyText2Char">
    <w:name w:val="Body Text 2 Char"/>
    <w:basedOn w:val="DefaultParagraphFont"/>
    <w:link w:val="BodyText2"/>
    <w:uiPriority w:val="99"/>
    <w:rsid w:val="00E710DA"/>
    <w:rPr>
      <w:rFonts w:ascii="Calibri" w:eastAsiaTheme="minorEastAsia" w:hAnsi="Calibri"/>
      <w:color w:val="FF0000"/>
      <w:sz w:val="20"/>
      <w:szCs w:val="20"/>
    </w:rPr>
  </w:style>
  <w:style w:type="paragraph" w:styleId="CommentSubject">
    <w:name w:val="annotation subject"/>
    <w:basedOn w:val="CommentText"/>
    <w:next w:val="CommentText"/>
    <w:link w:val="CommentSubjectChar"/>
    <w:uiPriority w:val="99"/>
    <w:semiHidden/>
    <w:unhideWhenUsed/>
    <w:rsid w:val="009A6E53"/>
    <w:rPr>
      <w:rFonts w:eastAsiaTheme="minorHAnsi"/>
      <w:b/>
      <w:bCs/>
    </w:rPr>
  </w:style>
  <w:style w:type="character" w:customStyle="1" w:styleId="CommentSubjectChar">
    <w:name w:val="Comment Subject Char"/>
    <w:basedOn w:val="CommentTextChar"/>
    <w:link w:val="CommentSubject"/>
    <w:uiPriority w:val="99"/>
    <w:semiHidden/>
    <w:rsid w:val="009A6E53"/>
    <w:rPr>
      <w:rFonts w:eastAsiaTheme="minorEastAsia"/>
      <w:b/>
      <w:bCs/>
      <w:sz w:val="20"/>
      <w:szCs w:val="20"/>
    </w:rPr>
  </w:style>
  <w:style w:type="paragraph" w:styleId="Header">
    <w:name w:val="header"/>
    <w:basedOn w:val="Normal"/>
    <w:link w:val="HeaderChar"/>
    <w:uiPriority w:val="99"/>
    <w:unhideWhenUsed/>
    <w:rsid w:val="0061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5D"/>
  </w:style>
  <w:style w:type="paragraph" w:styleId="Footer">
    <w:name w:val="footer"/>
    <w:basedOn w:val="Normal"/>
    <w:link w:val="FooterChar"/>
    <w:uiPriority w:val="99"/>
    <w:unhideWhenUsed/>
    <w:rsid w:val="00610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5D"/>
  </w:style>
  <w:style w:type="paragraph" w:styleId="PlainText">
    <w:name w:val="Plain Text"/>
    <w:basedOn w:val="Normal"/>
    <w:link w:val="PlainTextChar"/>
    <w:uiPriority w:val="99"/>
    <w:unhideWhenUsed/>
    <w:rsid w:val="009E13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1383"/>
    <w:rPr>
      <w:rFonts w:ascii="Calibri" w:hAnsi="Calibri"/>
      <w:szCs w:val="21"/>
    </w:rPr>
  </w:style>
  <w:style w:type="paragraph" w:styleId="Revision">
    <w:name w:val="Revision"/>
    <w:hidden/>
    <w:uiPriority w:val="99"/>
    <w:semiHidden/>
    <w:rsid w:val="00635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3625-47B3-44EC-A6C6-6715DA72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20</Pages>
  <Words>7431</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49689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O'Neal</dc:creator>
  <cp:lastModifiedBy>Judy O'Neal</cp:lastModifiedBy>
  <cp:revision>19</cp:revision>
  <cp:lastPrinted>2013-02-22T04:01:00Z</cp:lastPrinted>
  <dcterms:created xsi:type="dcterms:W3CDTF">2015-04-27T16:43:00Z</dcterms:created>
  <dcterms:modified xsi:type="dcterms:W3CDTF">2015-04-28T02:47:00Z</dcterms:modified>
</cp:coreProperties>
</file>